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80" w:type="dxa"/>
        <w:tblInd w:w="94" w:type="dxa"/>
        <w:tblLook w:val="04A0"/>
      </w:tblPr>
      <w:tblGrid>
        <w:gridCol w:w="3643"/>
        <w:gridCol w:w="2144"/>
        <w:gridCol w:w="1501"/>
      </w:tblGrid>
      <w:tr w:rsidR="00405454" w:rsidRPr="00405454" w:rsidTr="00730524">
        <w:trPr>
          <w:trHeight w:val="300"/>
        </w:trPr>
        <w:tc>
          <w:tcPr>
            <w:tcW w:w="2335" w:type="dxa"/>
            <w:tcBorders>
              <w:top w:val="nil"/>
              <w:left w:val="nil"/>
              <w:bottom w:val="nil"/>
              <w:right w:val="nil"/>
            </w:tcBorders>
            <w:shd w:val="clear" w:color="auto" w:fill="auto"/>
            <w:noWrap/>
            <w:vAlign w:val="bottom"/>
            <w:hideMark/>
          </w:tcPr>
          <w:p w:rsidR="006176AC" w:rsidRDefault="00647928" w:rsidP="006176AC">
            <w:pPr>
              <w:spacing w:after="0" w:line="240" w:lineRule="auto"/>
              <w:jc w:val="right"/>
              <w:rPr>
                <w:rFonts w:ascii="Calisto MT" w:eastAsia="Times New Roman" w:hAnsi="Calisto MT" w:cs="Times New Roman"/>
                <w:b/>
                <w:color w:val="000000"/>
                <w:sz w:val="44"/>
                <w:szCs w:val="44"/>
              </w:rPr>
            </w:pPr>
            <w:r w:rsidRPr="006176AC">
              <w:rPr>
                <w:rFonts w:ascii="Calisto MT" w:eastAsia="Times New Roman" w:hAnsi="Calisto MT" w:cs="Times New Roman"/>
                <w:b/>
                <w:color w:val="000000"/>
                <w:sz w:val="44"/>
                <w:szCs w:val="44"/>
              </w:rPr>
              <w:t>STUDENT  SATISFACTION SURVEY</w:t>
            </w:r>
            <w:r w:rsidR="006A46F5" w:rsidRPr="006176AC">
              <w:rPr>
                <w:rFonts w:ascii="Calisto MT" w:eastAsia="Times New Roman" w:hAnsi="Calisto MT" w:cs="Times New Roman"/>
                <w:b/>
                <w:color w:val="000000"/>
                <w:sz w:val="44"/>
                <w:szCs w:val="44"/>
              </w:rPr>
              <w:t xml:space="preserve">  </w:t>
            </w:r>
          </w:p>
          <w:p w:rsidR="00405454" w:rsidRPr="006176AC" w:rsidRDefault="006A46F5" w:rsidP="006176AC">
            <w:pPr>
              <w:spacing w:after="0" w:line="240" w:lineRule="auto"/>
              <w:jc w:val="right"/>
              <w:rPr>
                <w:rFonts w:ascii="Calisto MT" w:eastAsia="Times New Roman" w:hAnsi="Calisto MT" w:cs="Times New Roman"/>
                <w:b/>
                <w:color w:val="000000"/>
                <w:sz w:val="44"/>
                <w:szCs w:val="44"/>
              </w:rPr>
            </w:pPr>
            <w:r w:rsidRPr="006176AC">
              <w:rPr>
                <w:rFonts w:ascii="Calisto MT" w:eastAsia="Times New Roman" w:hAnsi="Calisto MT" w:cs="Times New Roman"/>
                <w:b/>
                <w:color w:val="000000"/>
                <w:sz w:val="44"/>
                <w:szCs w:val="44"/>
              </w:rPr>
              <w:t xml:space="preserve">2018 -19 </w:t>
            </w:r>
          </w:p>
        </w:tc>
        <w:tc>
          <w:tcPr>
            <w:tcW w:w="2144"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right"/>
              <w:rPr>
                <w:rFonts w:eastAsia="Times New Roman" w:cs="Times New Roman"/>
                <w:color w:val="000000"/>
                <w:sz w:val="44"/>
                <w:szCs w:val="44"/>
              </w:rPr>
            </w:pPr>
          </w:p>
        </w:tc>
        <w:tc>
          <w:tcPr>
            <w:tcW w:w="1501" w:type="dxa"/>
            <w:tcBorders>
              <w:top w:val="nil"/>
              <w:left w:val="nil"/>
              <w:bottom w:val="nil"/>
              <w:right w:val="nil"/>
            </w:tcBorders>
            <w:shd w:val="clear" w:color="auto" w:fill="auto"/>
            <w:noWrap/>
            <w:vAlign w:val="bottom"/>
            <w:hideMark/>
          </w:tcPr>
          <w:p w:rsidR="00405454" w:rsidRPr="00405454" w:rsidRDefault="00405454" w:rsidP="00405454">
            <w:pPr>
              <w:spacing w:after="0" w:line="240" w:lineRule="auto"/>
              <w:rPr>
                <w:rFonts w:ascii="Calibri" w:eastAsia="Times New Roman" w:hAnsi="Calibri" w:cs="Times New Roman"/>
                <w:color w:val="000000"/>
              </w:rPr>
            </w:pPr>
          </w:p>
        </w:tc>
      </w:tr>
      <w:tr w:rsidR="00405454" w:rsidRPr="00405454" w:rsidTr="00730524">
        <w:trPr>
          <w:trHeight w:val="300"/>
        </w:trPr>
        <w:tc>
          <w:tcPr>
            <w:tcW w:w="2335"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right"/>
              <w:rPr>
                <w:rFonts w:eastAsia="Times New Roman" w:cs="Times New Roman"/>
                <w:color w:val="000000"/>
                <w:sz w:val="44"/>
                <w:szCs w:val="44"/>
              </w:rPr>
            </w:pPr>
          </w:p>
        </w:tc>
        <w:tc>
          <w:tcPr>
            <w:tcW w:w="2144"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right"/>
              <w:rPr>
                <w:rFonts w:eastAsia="Times New Roman" w:cs="Times New Roman"/>
                <w:color w:val="000000"/>
                <w:sz w:val="44"/>
                <w:szCs w:val="44"/>
              </w:rPr>
            </w:pPr>
          </w:p>
        </w:tc>
        <w:tc>
          <w:tcPr>
            <w:tcW w:w="1501" w:type="dxa"/>
            <w:tcBorders>
              <w:top w:val="nil"/>
              <w:left w:val="nil"/>
              <w:bottom w:val="nil"/>
              <w:right w:val="nil"/>
            </w:tcBorders>
            <w:shd w:val="clear" w:color="auto" w:fill="auto"/>
            <w:noWrap/>
            <w:vAlign w:val="bottom"/>
            <w:hideMark/>
          </w:tcPr>
          <w:p w:rsidR="00405454" w:rsidRPr="00405454" w:rsidRDefault="00405454" w:rsidP="00405454">
            <w:pPr>
              <w:spacing w:after="0" w:line="240" w:lineRule="auto"/>
              <w:rPr>
                <w:rFonts w:ascii="Calibri" w:eastAsia="Times New Roman" w:hAnsi="Calibri" w:cs="Times New Roman"/>
                <w:color w:val="000000"/>
              </w:rPr>
            </w:pPr>
          </w:p>
        </w:tc>
      </w:tr>
      <w:tr w:rsidR="00405454" w:rsidRPr="00405454" w:rsidTr="00730524">
        <w:trPr>
          <w:trHeight w:val="300"/>
        </w:trPr>
        <w:tc>
          <w:tcPr>
            <w:tcW w:w="2335"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2144"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1501" w:type="dxa"/>
            <w:tcBorders>
              <w:top w:val="nil"/>
              <w:left w:val="nil"/>
              <w:bottom w:val="nil"/>
              <w:right w:val="nil"/>
            </w:tcBorders>
            <w:shd w:val="clear" w:color="auto" w:fill="auto"/>
            <w:noWrap/>
            <w:vAlign w:val="bottom"/>
            <w:hideMark/>
          </w:tcPr>
          <w:p w:rsidR="00405454" w:rsidRPr="00405454" w:rsidRDefault="00405454" w:rsidP="00405454">
            <w:pPr>
              <w:spacing w:after="0" w:line="240" w:lineRule="auto"/>
              <w:jc w:val="right"/>
              <w:rPr>
                <w:rFonts w:ascii="Calibri" w:eastAsia="Times New Roman" w:hAnsi="Calibri" w:cs="Times New Roman"/>
                <w:color w:val="000000"/>
              </w:rPr>
            </w:pPr>
          </w:p>
        </w:tc>
      </w:tr>
      <w:tr w:rsidR="00405454" w:rsidRPr="00405454" w:rsidTr="00730524">
        <w:trPr>
          <w:trHeight w:val="300"/>
        </w:trPr>
        <w:tc>
          <w:tcPr>
            <w:tcW w:w="2335" w:type="dxa"/>
            <w:tcBorders>
              <w:top w:val="nil"/>
              <w:left w:val="nil"/>
              <w:bottom w:val="nil"/>
              <w:right w:val="nil"/>
            </w:tcBorders>
            <w:shd w:val="clear" w:color="auto" w:fill="auto"/>
            <w:noWrap/>
            <w:vAlign w:val="bottom"/>
            <w:hideMark/>
          </w:tcPr>
          <w:p w:rsidR="00405454" w:rsidRPr="00647928" w:rsidRDefault="00405454" w:rsidP="006A46F5">
            <w:pPr>
              <w:spacing w:after="0" w:line="240" w:lineRule="auto"/>
              <w:rPr>
                <w:rFonts w:eastAsia="Times New Roman" w:cs="Times New Roman"/>
                <w:color w:val="000000"/>
                <w:sz w:val="44"/>
                <w:szCs w:val="44"/>
              </w:rPr>
            </w:pPr>
          </w:p>
        </w:tc>
        <w:tc>
          <w:tcPr>
            <w:tcW w:w="2144"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1501" w:type="dxa"/>
            <w:tcBorders>
              <w:top w:val="nil"/>
              <w:left w:val="nil"/>
              <w:bottom w:val="nil"/>
              <w:right w:val="nil"/>
            </w:tcBorders>
            <w:shd w:val="clear" w:color="auto" w:fill="auto"/>
            <w:noWrap/>
            <w:vAlign w:val="bottom"/>
            <w:hideMark/>
          </w:tcPr>
          <w:p w:rsidR="00405454" w:rsidRPr="00405454" w:rsidRDefault="00405454" w:rsidP="00405454">
            <w:pPr>
              <w:spacing w:after="0" w:line="240" w:lineRule="auto"/>
              <w:jc w:val="right"/>
              <w:rPr>
                <w:rFonts w:ascii="Calibri" w:eastAsia="Times New Roman" w:hAnsi="Calibri" w:cs="Times New Roman"/>
                <w:color w:val="000000"/>
              </w:rPr>
            </w:pPr>
          </w:p>
        </w:tc>
      </w:tr>
      <w:tr w:rsidR="00405454" w:rsidRPr="00405454" w:rsidTr="00730524">
        <w:trPr>
          <w:trHeight w:val="300"/>
        </w:trPr>
        <w:tc>
          <w:tcPr>
            <w:tcW w:w="2335"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2144"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1501" w:type="dxa"/>
            <w:tcBorders>
              <w:top w:val="nil"/>
              <w:left w:val="nil"/>
              <w:bottom w:val="nil"/>
              <w:right w:val="nil"/>
            </w:tcBorders>
            <w:shd w:val="clear" w:color="auto" w:fill="auto"/>
            <w:noWrap/>
            <w:vAlign w:val="bottom"/>
            <w:hideMark/>
          </w:tcPr>
          <w:p w:rsidR="00405454" w:rsidRPr="00405454" w:rsidRDefault="00405454" w:rsidP="00405454">
            <w:pPr>
              <w:spacing w:after="0" w:line="240" w:lineRule="auto"/>
              <w:jc w:val="right"/>
              <w:rPr>
                <w:rFonts w:ascii="Calibri" w:eastAsia="Times New Roman" w:hAnsi="Calibri" w:cs="Times New Roman"/>
                <w:color w:val="000000"/>
              </w:rPr>
            </w:pPr>
          </w:p>
        </w:tc>
      </w:tr>
      <w:tr w:rsidR="00405454" w:rsidRPr="00405454" w:rsidTr="00730524">
        <w:trPr>
          <w:trHeight w:val="300"/>
        </w:trPr>
        <w:tc>
          <w:tcPr>
            <w:tcW w:w="2335"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2144"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1501" w:type="dxa"/>
            <w:tcBorders>
              <w:top w:val="nil"/>
              <w:left w:val="nil"/>
              <w:bottom w:val="nil"/>
              <w:right w:val="nil"/>
            </w:tcBorders>
            <w:shd w:val="clear" w:color="auto" w:fill="auto"/>
            <w:noWrap/>
            <w:vAlign w:val="bottom"/>
            <w:hideMark/>
          </w:tcPr>
          <w:p w:rsidR="00405454" w:rsidRPr="00405454" w:rsidRDefault="00405454" w:rsidP="00405454">
            <w:pPr>
              <w:spacing w:after="0" w:line="240" w:lineRule="auto"/>
              <w:jc w:val="right"/>
              <w:rPr>
                <w:rFonts w:ascii="Calibri" w:eastAsia="Times New Roman" w:hAnsi="Calibri" w:cs="Times New Roman"/>
                <w:color w:val="000000"/>
              </w:rPr>
            </w:pPr>
          </w:p>
        </w:tc>
      </w:tr>
      <w:tr w:rsidR="00405454" w:rsidRPr="00405454" w:rsidTr="006A46F5">
        <w:trPr>
          <w:trHeight w:val="75"/>
        </w:trPr>
        <w:tc>
          <w:tcPr>
            <w:tcW w:w="2335" w:type="dxa"/>
            <w:tcBorders>
              <w:top w:val="nil"/>
              <w:left w:val="nil"/>
              <w:bottom w:val="nil"/>
              <w:right w:val="nil"/>
            </w:tcBorders>
            <w:shd w:val="clear" w:color="auto" w:fill="auto"/>
            <w:noWrap/>
            <w:vAlign w:val="bottom"/>
            <w:hideMark/>
          </w:tcPr>
          <w:p w:rsidR="00405454" w:rsidRPr="00647928" w:rsidRDefault="00405454" w:rsidP="006A46F5">
            <w:pPr>
              <w:spacing w:after="0" w:line="240" w:lineRule="auto"/>
              <w:rPr>
                <w:rFonts w:eastAsia="Times New Roman" w:cs="Times New Roman"/>
                <w:color w:val="000000"/>
                <w:sz w:val="44"/>
                <w:szCs w:val="44"/>
              </w:rPr>
            </w:pPr>
          </w:p>
        </w:tc>
        <w:tc>
          <w:tcPr>
            <w:tcW w:w="2144"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1501" w:type="dxa"/>
            <w:tcBorders>
              <w:top w:val="nil"/>
              <w:left w:val="nil"/>
              <w:bottom w:val="nil"/>
              <w:right w:val="nil"/>
            </w:tcBorders>
            <w:shd w:val="clear" w:color="auto" w:fill="auto"/>
            <w:noWrap/>
            <w:vAlign w:val="bottom"/>
            <w:hideMark/>
          </w:tcPr>
          <w:p w:rsidR="00405454" w:rsidRPr="00405454" w:rsidRDefault="00405454" w:rsidP="00405454">
            <w:pPr>
              <w:spacing w:after="0" w:line="240" w:lineRule="auto"/>
              <w:jc w:val="right"/>
              <w:rPr>
                <w:rFonts w:ascii="Calibri" w:eastAsia="Times New Roman" w:hAnsi="Calibri" w:cs="Times New Roman"/>
                <w:color w:val="000000"/>
              </w:rPr>
            </w:pPr>
          </w:p>
        </w:tc>
      </w:tr>
      <w:tr w:rsidR="00405454" w:rsidRPr="00405454" w:rsidTr="006A46F5">
        <w:trPr>
          <w:trHeight w:val="75"/>
        </w:trPr>
        <w:tc>
          <w:tcPr>
            <w:tcW w:w="2335" w:type="dxa"/>
            <w:tcBorders>
              <w:top w:val="nil"/>
              <w:left w:val="nil"/>
              <w:bottom w:val="nil"/>
              <w:right w:val="nil"/>
            </w:tcBorders>
            <w:shd w:val="clear" w:color="auto" w:fill="auto"/>
            <w:noWrap/>
            <w:vAlign w:val="bottom"/>
            <w:hideMark/>
          </w:tcPr>
          <w:p w:rsidR="00405454" w:rsidRPr="00647928" w:rsidRDefault="00405454" w:rsidP="006A46F5">
            <w:pPr>
              <w:spacing w:after="0" w:line="240" w:lineRule="auto"/>
              <w:rPr>
                <w:rFonts w:eastAsia="Times New Roman" w:cs="Times New Roman"/>
                <w:color w:val="000000"/>
                <w:sz w:val="44"/>
                <w:szCs w:val="44"/>
              </w:rPr>
            </w:pPr>
          </w:p>
        </w:tc>
        <w:tc>
          <w:tcPr>
            <w:tcW w:w="2144" w:type="dxa"/>
            <w:tcBorders>
              <w:top w:val="nil"/>
              <w:left w:val="nil"/>
              <w:bottom w:val="nil"/>
              <w:right w:val="nil"/>
            </w:tcBorders>
            <w:shd w:val="clear" w:color="auto" w:fill="auto"/>
            <w:noWrap/>
            <w:vAlign w:val="bottom"/>
            <w:hideMark/>
          </w:tcPr>
          <w:p w:rsidR="00405454" w:rsidRPr="00647928" w:rsidRDefault="00405454" w:rsidP="00647928">
            <w:pPr>
              <w:spacing w:after="0" w:line="240" w:lineRule="auto"/>
              <w:jc w:val="center"/>
              <w:rPr>
                <w:rFonts w:eastAsia="Times New Roman" w:cs="Times New Roman"/>
                <w:color w:val="000000"/>
                <w:sz w:val="44"/>
                <w:szCs w:val="44"/>
              </w:rPr>
            </w:pPr>
          </w:p>
        </w:tc>
        <w:tc>
          <w:tcPr>
            <w:tcW w:w="1501" w:type="dxa"/>
            <w:tcBorders>
              <w:top w:val="nil"/>
              <w:left w:val="nil"/>
              <w:bottom w:val="nil"/>
              <w:right w:val="nil"/>
            </w:tcBorders>
            <w:shd w:val="clear" w:color="auto" w:fill="auto"/>
            <w:noWrap/>
            <w:vAlign w:val="bottom"/>
            <w:hideMark/>
          </w:tcPr>
          <w:p w:rsidR="00405454" w:rsidRPr="00405454" w:rsidRDefault="00405454" w:rsidP="00405454">
            <w:pPr>
              <w:spacing w:after="0" w:line="240" w:lineRule="auto"/>
              <w:jc w:val="right"/>
              <w:rPr>
                <w:rFonts w:ascii="Calibri" w:eastAsia="Times New Roman" w:hAnsi="Calibri" w:cs="Times New Roman"/>
                <w:color w:val="000000"/>
              </w:rPr>
            </w:pPr>
          </w:p>
        </w:tc>
      </w:tr>
      <w:tr w:rsidR="00405454" w:rsidRPr="00405454" w:rsidTr="006A46F5">
        <w:trPr>
          <w:trHeight w:val="475"/>
        </w:trPr>
        <w:tc>
          <w:tcPr>
            <w:tcW w:w="2335" w:type="dxa"/>
            <w:tcBorders>
              <w:top w:val="nil"/>
              <w:left w:val="nil"/>
              <w:bottom w:val="single" w:sz="4" w:space="0" w:color="auto"/>
              <w:right w:val="nil"/>
            </w:tcBorders>
            <w:shd w:val="clear" w:color="auto" w:fill="auto"/>
            <w:noWrap/>
            <w:vAlign w:val="bottom"/>
            <w:hideMark/>
          </w:tcPr>
          <w:p w:rsidR="00405454" w:rsidRPr="00405454" w:rsidRDefault="00405454" w:rsidP="00730524">
            <w:pPr>
              <w:spacing w:after="0" w:line="240" w:lineRule="auto"/>
              <w:jc w:val="center"/>
              <w:rPr>
                <w:rFonts w:ascii="Calibri" w:eastAsia="Times New Roman" w:hAnsi="Calibri" w:cs="Times New Roman"/>
                <w:color w:val="000000"/>
              </w:rPr>
            </w:pPr>
          </w:p>
        </w:tc>
        <w:tc>
          <w:tcPr>
            <w:tcW w:w="2144" w:type="dxa"/>
            <w:tcBorders>
              <w:top w:val="nil"/>
              <w:left w:val="nil"/>
              <w:bottom w:val="single" w:sz="4" w:space="0" w:color="auto"/>
              <w:right w:val="nil"/>
            </w:tcBorders>
            <w:shd w:val="clear" w:color="auto" w:fill="auto"/>
            <w:noWrap/>
            <w:vAlign w:val="bottom"/>
            <w:hideMark/>
          </w:tcPr>
          <w:p w:rsidR="00405454" w:rsidRPr="00405454" w:rsidRDefault="00A80BE7" w:rsidP="00A80BE7">
            <w:pPr>
              <w:spacing w:after="0" w:line="240" w:lineRule="auto"/>
              <w:jc w:val="center"/>
              <w:rPr>
                <w:rFonts w:ascii="Times New Roman" w:eastAsia="Times New Roman" w:hAnsi="Times New Roman" w:cs="Times New Roman"/>
                <w:color w:val="000000"/>
                <w:sz w:val="24"/>
                <w:szCs w:val="24"/>
              </w:rPr>
            </w:pPr>
            <w:r w:rsidRPr="00A80BE7">
              <w:rPr>
                <w:rFonts w:ascii="Times New Roman" w:eastAsia="Times New Roman" w:hAnsi="Times New Roman" w:cs="Times New Roman"/>
                <w:color w:val="000000"/>
                <w:sz w:val="24"/>
                <w:szCs w:val="24"/>
              </w:rPr>
              <w:t>Table</w:t>
            </w:r>
            <w:r w:rsidR="00BC737A">
              <w:rPr>
                <w:rFonts w:ascii="Times New Roman" w:eastAsia="Times New Roman" w:hAnsi="Times New Roman" w:cs="Times New Roman"/>
                <w:color w:val="000000"/>
                <w:sz w:val="24"/>
                <w:szCs w:val="24"/>
              </w:rPr>
              <w:t xml:space="preserve"> No:1</w:t>
            </w:r>
            <w:r w:rsidRPr="00A80BE7">
              <w:rPr>
                <w:rFonts w:ascii="Times New Roman" w:eastAsia="Times New Roman" w:hAnsi="Times New Roman" w:cs="Times New Roman"/>
                <w:color w:val="000000"/>
                <w:sz w:val="24"/>
                <w:szCs w:val="24"/>
              </w:rPr>
              <w:t>Syllabus  covered</w:t>
            </w:r>
          </w:p>
        </w:tc>
        <w:tc>
          <w:tcPr>
            <w:tcW w:w="1501" w:type="dxa"/>
            <w:tcBorders>
              <w:top w:val="nil"/>
              <w:left w:val="nil"/>
              <w:bottom w:val="single" w:sz="4" w:space="0" w:color="auto"/>
              <w:right w:val="nil"/>
            </w:tcBorders>
            <w:shd w:val="clear" w:color="auto" w:fill="auto"/>
            <w:noWrap/>
            <w:vAlign w:val="bottom"/>
            <w:hideMark/>
          </w:tcPr>
          <w:p w:rsidR="00405454" w:rsidRPr="00405454" w:rsidRDefault="00405454" w:rsidP="00405454">
            <w:pPr>
              <w:spacing w:after="0" w:line="240" w:lineRule="auto"/>
              <w:rPr>
                <w:rFonts w:ascii="Calibri" w:eastAsia="Times New Roman" w:hAnsi="Calibri" w:cs="Times New Roman"/>
                <w:color w:val="000000"/>
              </w:rPr>
            </w:pPr>
          </w:p>
        </w:tc>
      </w:tr>
      <w:tr w:rsidR="00730524" w:rsidRPr="00730524" w:rsidTr="00730524">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 xml:space="preserve">Syllabus </w:t>
            </w:r>
            <w:r w:rsidRPr="00A80BE7">
              <w:rPr>
                <w:rFonts w:ascii="Times New Roman" w:eastAsia="Times New Roman" w:hAnsi="Times New Roman" w:cs="Times New Roman"/>
                <w:color w:val="000000"/>
                <w:sz w:val="24"/>
                <w:szCs w:val="24"/>
              </w:rPr>
              <w:t>Covered (</w:t>
            </w:r>
            <w:r w:rsidRPr="00730524">
              <w:rPr>
                <w:rFonts w:ascii="Times New Roman" w:eastAsia="Times New Roman" w:hAnsi="Times New Roman" w:cs="Times New Roman"/>
                <w:color w:val="000000"/>
                <w:sz w:val="24"/>
                <w:szCs w:val="24"/>
              </w:rPr>
              <w:t>%)</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No of respondents</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A80BE7">
              <w:rPr>
                <w:rFonts w:ascii="Times New Roman" w:eastAsia="Times New Roman" w:hAnsi="Times New Roman" w:cs="Times New Roman"/>
                <w:color w:val="000000"/>
                <w:sz w:val="24"/>
                <w:szCs w:val="24"/>
              </w:rPr>
              <w:t>(</w:t>
            </w:r>
            <w:r w:rsidRPr="00730524">
              <w:rPr>
                <w:rFonts w:ascii="Times New Roman" w:eastAsia="Times New Roman" w:hAnsi="Times New Roman" w:cs="Times New Roman"/>
                <w:color w:val="000000"/>
                <w:sz w:val="24"/>
                <w:szCs w:val="24"/>
              </w:rPr>
              <w:t>%)</w:t>
            </w:r>
          </w:p>
        </w:tc>
      </w:tr>
      <w:tr w:rsidR="00730524" w:rsidRPr="00730524" w:rsidTr="00730524">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85 - 100</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51</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52.04</w:t>
            </w:r>
          </w:p>
        </w:tc>
      </w:tr>
      <w:tr w:rsidR="00730524" w:rsidRPr="00730524" w:rsidTr="00730524">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70 - 84</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23</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23.47</w:t>
            </w:r>
          </w:p>
        </w:tc>
      </w:tr>
      <w:tr w:rsidR="00730524" w:rsidRPr="00730524" w:rsidTr="00730524">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55 - 69</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10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10.20</w:t>
            </w:r>
          </w:p>
        </w:tc>
      </w:tr>
      <w:tr w:rsidR="00730524" w:rsidRPr="00730524" w:rsidTr="00730524">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30 - 54</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6</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6.12</w:t>
            </w:r>
          </w:p>
        </w:tc>
      </w:tr>
      <w:tr w:rsidR="00730524" w:rsidRPr="00730524" w:rsidTr="00730524">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Below 30</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8</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8.16</w:t>
            </w:r>
          </w:p>
        </w:tc>
      </w:tr>
      <w:tr w:rsidR="00730524" w:rsidRPr="00730524" w:rsidTr="00730524">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Total</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98</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524" w:rsidRPr="00730524" w:rsidRDefault="00730524" w:rsidP="00730524">
            <w:pPr>
              <w:spacing w:after="0" w:line="240" w:lineRule="auto"/>
              <w:rPr>
                <w:rFonts w:ascii="Times New Roman" w:eastAsia="Times New Roman" w:hAnsi="Times New Roman" w:cs="Times New Roman"/>
                <w:color w:val="000000"/>
                <w:sz w:val="24"/>
                <w:szCs w:val="24"/>
              </w:rPr>
            </w:pPr>
            <w:r w:rsidRPr="00730524">
              <w:rPr>
                <w:rFonts w:ascii="Times New Roman" w:eastAsia="Times New Roman" w:hAnsi="Times New Roman" w:cs="Times New Roman"/>
                <w:color w:val="000000"/>
                <w:sz w:val="24"/>
                <w:szCs w:val="24"/>
              </w:rPr>
              <w:t>100</w:t>
            </w:r>
          </w:p>
        </w:tc>
      </w:tr>
    </w:tbl>
    <w:p w:rsidR="00A80BE7" w:rsidRDefault="00A80BE7"/>
    <w:p w:rsidR="00A80BE7" w:rsidRDefault="00A80BE7">
      <w:pPr>
        <w:rPr>
          <w:rFonts w:ascii="Times New Roman" w:hAnsi="Times New Roman" w:cs="Times New Roman"/>
          <w:sz w:val="24"/>
          <w:szCs w:val="24"/>
        </w:rPr>
      </w:pPr>
      <w:r w:rsidRPr="00282D22">
        <w:rPr>
          <w:rFonts w:ascii="Times New Roman" w:hAnsi="Times New Roman" w:cs="Times New Roman"/>
          <w:sz w:val="24"/>
          <w:szCs w:val="24"/>
        </w:rPr>
        <w:t>Interpretation</w:t>
      </w:r>
    </w:p>
    <w:p w:rsidR="00A80BE7" w:rsidRDefault="003614BF" w:rsidP="002E16B4">
      <w:pPr>
        <w:jc w:val="both"/>
        <w:rPr>
          <w:rFonts w:ascii="Times New Roman" w:hAnsi="Times New Roman" w:cs="Times New Roman"/>
          <w:sz w:val="24"/>
          <w:szCs w:val="24"/>
        </w:rPr>
      </w:pPr>
      <w:r>
        <w:rPr>
          <w:rFonts w:ascii="Times New Roman" w:hAnsi="Times New Roman" w:cs="Times New Roman"/>
          <w:sz w:val="24"/>
          <w:szCs w:val="24"/>
        </w:rPr>
        <w:t xml:space="preserve">The above tableshows </w:t>
      </w:r>
      <w:r w:rsidR="001630F3">
        <w:rPr>
          <w:rFonts w:ascii="Times New Roman" w:hAnsi="Times New Roman" w:cs="Times New Roman"/>
          <w:sz w:val="24"/>
          <w:szCs w:val="24"/>
        </w:rPr>
        <w:t xml:space="preserve">the </w:t>
      </w:r>
      <w:r w:rsidR="002E16B4">
        <w:rPr>
          <w:rFonts w:ascii="Times New Roman" w:hAnsi="Times New Roman" w:cs="Times New Roman"/>
          <w:sz w:val="24"/>
          <w:szCs w:val="24"/>
        </w:rPr>
        <w:t>students’</w:t>
      </w:r>
      <w:r w:rsidR="001630F3">
        <w:rPr>
          <w:rFonts w:ascii="Times New Roman" w:hAnsi="Times New Roman" w:cs="Times New Roman"/>
          <w:sz w:val="24"/>
          <w:szCs w:val="24"/>
        </w:rPr>
        <w:t xml:space="preserve"> opinion about thepercentage of syllabus </w:t>
      </w:r>
      <w:r w:rsidR="002E16B4">
        <w:rPr>
          <w:rFonts w:ascii="Times New Roman" w:hAnsi="Times New Roman" w:cs="Times New Roman"/>
          <w:sz w:val="24"/>
          <w:szCs w:val="24"/>
        </w:rPr>
        <w:t xml:space="preserve">covered by </w:t>
      </w:r>
      <w:r w:rsidR="001630F3">
        <w:rPr>
          <w:rFonts w:ascii="Times New Roman" w:hAnsi="Times New Roman" w:cs="Times New Roman"/>
          <w:sz w:val="24"/>
          <w:szCs w:val="24"/>
        </w:rPr>
        <w:t xml:space="preserve">the </w:t>
      </w:r>
      <w:r w:rsidR="002E16B4">
        <w:rPr>
          <w:rFonts w:ascii="Times New Roman" w:hAnsi="Times New Roman" w:cs="Times New Roman"/>
          <w:sz w:val="24"/>
          <w:szCs w:val="24"/>
        </w:rPr>
        <w:t xml:space="preserve">teachers. </w:t>
      </w:r>
      <w:r w:rsidR="00EC719C" w:rsidRPr="00282D22">
        <w:rPr>
          <w:rFonts w:ascii="Times New Roman" w:hAnsi="Times New Roman" w:cs="Times New Roman"/>
          <w:sz w:val="24"/>
          <w:szCs w:val="24"/>
        </w:rPr>
        <w:t>Majority of students</w:t>
      </w:r>
      <w:r w:rsidR="00A80BE7" w:rsidRPr="00282D22">
        <w:rPr>
          <w:rFonts w:ascii="Times New Roman" w:hAnsi="Times New Roman" w:cs="Times New Roman"/>
          <w:sz w:val="24"/>
          <w:szCs w:val="24"/>
        </w:rPr>
        <w:t xml:space="preserve"> (52.04%) respond</w:t>
      </w:r>
      <w:r w:rsidR="001630F3">
        <w:rPr>
          <w:rFonts w:ascii="Times New Roman" w:hAnsi="Times New Roman" w:cs="Times New Roman"/>
          <w:sz w:val="24"/>
          <w:szCs w:val="24"/>
        </w:rPr>
        <w:t xml:space="preserve">ed that, </w:t>
      </w:r>
      <w:r w:rsidR="00A80BE7" w:rsidRPr="00282D22">
        <w:rPr>
          <w:rFonts w:ascii="Times New Roman" w:hAnsi="Times New Roman" w:cs="Times New Roman"/>
          <w:sz w:val="24"/>
          <w:szCs w:val="24"/>
        </w:rPr>
        <w:t>85-100</w:t>
      </w:r>
      <w:r w:rsidR="00EC719C" w:rsidRPr="00282D22">
        <w:rPr>
          <w:rFonts w:ascii="Times New Roman" w:hAnsi="Times New Roman" w:cs="Times New Roman"/>
          <w:sz w:val="24"/>
          <w:szCs w:val="24"/>
        </w:rPr>
        <w:t xml:space="preserve">% of the syllabus was </w:t>
      </w:r>
      <w:r w:rsidR="001630F3">
        <w:rPr>
          <w:rFonts w:ascii="Times New Roman" w:hAnsi="Times New Roman" w:cs="Times New Roman"/>
          <w:sz w:val="24"/>
          <w:szCs w:val="24"/>
        </w:rPr>
        <w:t>covered</w:t>
      </w:r>
      <w:r w:rsidR="00EC719C" w:rsidRPr="00282D22">
        <w:rPr>
          <w:rFonts w:ascii="Times New Roman" w:hAnsi="Times New Roman" w:cs="Times New Roman"/>
          <w:sz w:val="24"/>
          <w:szCs w:val="24"/>
        </w:rPr>
        <w:t xml:space="preserve">.  </w:t>
      </w:r>
      <w:r w:rsidR="001630F3">
        <w:rPr>
          <w:rFonts w:ascii="Times New Roman" w:hAnsi="Times New Roman" w:cs="Times New Roman"/>
          <w:sz w:val="24"/>
          <w:szCs w:val="24"/>
        </w:rPr>
        <w:t xml:space="preserve">(23.47%) </w:t>
      </w:r>
      <w:r w:rsidR="00EC719C" w:rsidRPr="00282D22">
        <w:rPr>
          <w:rFonts w:ascii="Times New Roman" w:hAnsi="Times New Roman" w:cs="Times New Roman"/>
          <w:sz w:val="24"/>
          <w:szCs w:val="24"/>
        </w:rPr>
        <w:t>of respondents having the opin</w:t>
      </w:r>
      <w:r w:rsidR="001630F3">
        <w:rPr>
          <w:rFonts w:ascii="Times New Roman" w:hAnsi="Times New Roman" w:cs="Times New Roman"/>
          <w:sz w:val="24"/>
          <w:szCs w:val="24"/>
        </w:rPr>
        <w:t>ion that around 70-84 %</w:t>
      </w:r>
      <w:r w:rsidR="00EC719C" w:rsidRPr="00282D22">
        <w:rPr>
          <w:rFonts w:ascii="Times New Roman" w:hAnsi="Times New Roman" w:cs="Times New Roman"/>
          <w:sz w:val="24"/>
          <w:szCs w:val="24"/>
        </w:rPr>
        <w:t xml:space="preserve"> of the syllabus was covered. </w:t>
      </w:r>
      <w:r w:rsidR="00282D22" w:rsidRPr="00282D22">
        <w:rPr>
          <w:rFonts w:ascii="Times New Roman" w:hAnsi="Times New Roman" w:cs="Times New Roman"/>
          <w:sz w:val="24"/>
          <w:szCs w:val="24"/>
        </w:rPr>
        <w:t>(10.20%) of respon</w:t>
      </w:r>
      <w:r w:rsidR="001630F3">
        <w:rPr>
          <w:rFonts w:ascii="Times New Roman" w:hAnsi="Times New Roman" w:cs="Times New Roman"/>
          <w:sz w:val="24"/>
          <w:szCs w:val="24"/>
        </w:rPr>
        <w:t>dents said that 55-69%</w:t>
      </w:r>
      <w:r w:rsidR="00282D22" w:rsidRPr="00282D22">
        <w:rPr>
          <w:rFonts w:ascii="Times New Roman" w:hAnsi="Times New Roman" w:cs="Times New Roman"/>
          <w:sz w:val="24"/>
          <w:szCs w:val="24"/>
        </w:rPr>
        <w:t xml:space="preserve"> of the syllabus was covere</w:t>
      </w:r>
      <w:r w:rsidR="001630F3">
        <w:rPr>
          <w:rFonts w:ascii="Times New Roman" w:hAnsi="Times New Roman" w:cs="Times New Roman"/>
          <w:sz w:val="24"/>
          <w:szCs w:val="24"/>
        </w:rPr>
        <w:t>d in the class. (6.12 %) responded</w:t>
      </w:r>
      <w:r w:rsidR="00282D22" w:rsidRPr="00282D22">
        <w:rPr>
          <w:rFonts w:ascii="Times New Roman" w:hAnsi="Times New Roman" w:cs="Times New Roman"/>
          <w:sz w:val="24"/>
          <w:szCs w:val="24"/>
        </w:rPr>
        <w:t xml:space="preserve"> that</w:t>
      </w:r>
      <w:r w:rsidR="001630F3">
        <w:rPr>
          <w:rFonts w:ascii="Times New Roman" w:hAnsi="Times New Roman" w:cs="Times New Roman"/>
          <w:sz w:val="24"/>
          <w:szCs w:val="24"/>
        </w:rPr>
        <w:t xml:space="preserve">, 30-54 % </w:t>
      </w:r>
      <w:r w:rsidR="00282D22" w:rsidRPr="00282D22">
        <w:rPr>
          <w:rFonts w:ascii="Times New Roman" w:hAnsi="Times New Roman" w:cs="Times New Roman"/>
          <w:sz w:val="24"/>
          <w:szCs w:val="24"/>
        </w:rPr>
        <w:t>of the syllabus was covered and the remaining (8.16%) of responden</w:t>
      </w:r>
      <w:r w:rsidR="001630F3">
        <w:rPr>
          <w:rFonts w:ascii="Times New Roman" w:hAnsi="Times New Roman" w:cs="Times New Roman"/>
          <w:sz w:val="24"/>
          <w:szCs w:val="24"/>
        </w:rPr>
        <w:t>ts said that less than 30%</w:t>
      </w:r>
      <w:r w:rsidR="00282D22" w:rsidRPr="00282D22">
        <w:rPr>
          <w:rFonts w:ascii="Times New Roman" w:hAnsi="Times New Roman" w:cs="Times New Roman"/>
          <w:sz w:val="24"/>
          <w:szCs w:val="24"/>
        </w:rPr>
        <w:t xml:space="preserve"> of the syllabus was covered.</w:t>
      </w:r>
    </w:p>
    <w:p w:rsidR="00282D22" w:rsidRDefault="00BC737A" w:rsidP="002E16B4">
      <w:pPr>
        <w:jc w:val="both"/>
        <w:rPr>
          <w:rFonts w:ascii="Times New Roman" w:hAnsi="Times New Roman" w:cs="Times New Roman"/>
          <w:sz w:val="24"/>
          <w:szCs w:val="24"/>
        </w:rPr>
      </w:pPr>
      <w:r>
        <w:rPr>
          <w:rFonts w:ascii="Times New Roman" w:hAnsi="Times New Roman" w:cs="Times New Roman"/>
          <w:sz w:val="24"/>
          <w:szCs w:val="24"/>
        </w:rPr>
        <w:tab/>
        <w:t>Table No: 2 Teachers preparation</w:t>
      </w:r>
    </w:p>
    <w:tbl>
      <w:tblPr>
        <w:tblW w:w="56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1800"/>
        <w:gridCol w:w="1600"/>
      </w:tblGrid>
      <w:tr w:rsidR="00282D22" w:rsidRPr="00282D22" w:rsidTr="00BC737A">
        <w:trPr>
          <w:trHeight w:val="278"/>
        </w:trPr>
        <w:tc>
          <w:tcPr>
            <w:tcW w:w="22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Teachers' preparation</w:t>
            </w:r>
          </w:p>
        </w:tc>
        <w:tc>
          <w:tcPr>
            <w:tcW w:w="18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N</w:t>
            </w:r>
            <w:r w:rsidR="00BC737A">
              <w:rPr>
                <w:rFonts w:ascii="Calibri" w:eastAsia="Times New Roman" w:hAnsi="Calibri" w:cs="Times New Roman"/>
                <w:color w:val="000000"/>
              </w:rPr>
              <w:t>o of respondent</w:t>
            </w:r>
          </w:p>
        </w:tc>
        <w:tc>
          <w:tcPr>
            <w:tcW w:w="16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w:t>
            </w:r>
          </w:p>
        </w:tc>
      </w:tr>
      <w:tr w:rsidR="00282D22" w:rsidRPr="00282D22" w:rsidTr="00BC737A">
        <w:trPr>
          <w:trHeight w:val="300"/>
        </w:trPr>
        <w:tc>
          <w:tcPr>
            <w:tcW w:w="22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Thoroughly</w:t>
            </w:r>
          </w:p>
        </w:tc>
        <w:tc>
          <w:tcPr>
            <w:tcW w:w="18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23</w:t>
            </w:r>
          </w:p>
        </w:tc>
        <w:tc>
          <w:tcPr>
            <w:tcW w:w="16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23.47</w:t>
            </w:r>
          </w:p>
        </w:tc>
      </w:tr>
      <w:tr w:rsidR="00282D22" w:rsidRPr="00282D22" w:rsidTr="00BC737A">
        <w:trPr>
          <w:trHeight w:val="300"/>
        </w:trPr>
        <w:tc>
          <w:tcPr>
            <w:tcW w:w="22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Satisfactorily</w:t>
            </w:r>
          </w:p>
        </w:tc>
        <w:tc>
          <w:tcPr>
            <w:tcW w:w="18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59</w:t>
            </w:r>
          </w:p>
        </w:tc>
        <w:tc>
          <w:tcPr>
            <w:tcW w:w="16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60.20</w:t>
            </w:r>
          </w:p>
        </w:tc>
      </w:tr>
      <w:tr w:rsidR="00282D22" w:rsidRPr="00282D22" w:rsidTr="00BC737A">
        <w:trPr>
          <w:trHeight w:val="300"/>
        </w:trPr>
        <w:tc>
          <w:tcPr>
            <w:tcW w:w="22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Poorly</w:t>
            </w:r>
          </w:p>
        </w:tc>
        <w:tc>
          <w:tcPr>
            <w:tcW w:w="18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7</w:t>
            </w:r>
          </w:p>
        </w:tc>
        <w:tc>
          <w:tcPr>
            <w:tcW w:w="16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7.14</w:t>
            </w:r>
          </w:p>
        </w:tc>
      </w:tr>
      <w:tr w:rsidR="00282D22" w:rsidRPr="00282D22" w:rsidTr="00BC737A">
        <w:trPr>
          <w:trHeight w:val="300"/>
        </w:trPr>
        <w:tc>
          <w:tcPr>
            <w:tcW w:w="22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Indifferently</w:t>
            </w:r>
          </w:p>
        </w:tc>
        <w:tc>
          <w:tcPr>
            <w:tcW w:w="18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9</w:t>
            </w:r>
          </w:p>
        </w:tc>
        <w:tc>
          <w:tcPr>
            <w:tcW w:w="16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9.18</w:t>
            </w:r>
          </w:p>
        </w:tc>
      </w:tr>
      <w:tr w:rsidR="00282D22" w:rsidRPr="00282D22" w:rsidTr="00BC737A">
        <w:trPr>
          <w:trHeight w:val="300"/>
        </w:trPr>
        <w:tc>
          <w:tcPr>
            <w:tcW w:w="22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Won't teach at all</w:t>
            </w:r>
          </w:p>
        </w:tc>
        <w:tc>
          <w:tcPr>
            <w:tcW w:w="18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0</w:t>
            </w:r>
          </w:p>
        </w:tc>
        <w:tc>
          <w:tcPr>
            <w:tcW w:w="16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0.00</w:t>
            </w:r>
          </w:p>
        </w:tc>
      </w:tr>
      <w:tr w:rsidR="00282D22" w:rsidRPr="00282D22" w:rsidTr="00BC737A">
        <w:trPr>
          <w:trHeight w:val="300"/>
        </w:trPr>
        <w:tc>
          <w:tcPr>
            <w:tcW w:w="22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Total</w:t>
            </w:r>
          </w:p>
        </w:tc>
        <w:tc>
          <w:tcPr>
            <w:tcW w:w="18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98</w:t>
            </w:r>
          </w:p>
        </w:tc>
        <w:tc>
          <w:tcPr>
            <w:tcW w:w="1600" w:type="dxa"/>
            <w:shd w:val="clear" w:color="auto" w:fill="auto"/>
            <w:noWrap/>
            <w:vAlign w:val="bottom"/>
            <w:hideMark/>
          </w:tcPr>
          <w:p w:rsidR="00282D22" w:rsidRPr="00282D22" w:rsidRDefault="00282D22" w:rsidP="00BC737A">
            <w:pPr>
              <w:spacing w:after="0" w:line="240" w:lineRule="auto"/>
              <w:jc w:val="both"/>
              <w:rPr>
                <w:rFonts w:ascii="Calibri" w:eastAsia="Times New Roman" w:hAnsi="Calibri" w:cs="Times New Roman"/>
                <w:color w:val="000000"/>
              </w:rPr>
            </w:pPr>
            <w:r w:rsidRPr="00282D22">
              <w:rPr>
                <w:rFonts w:ascii="Calibri" w:eastAsia="Times New Roman" w:hAnsi="Calibri" w:cs="Times New Roman"/>
                <w:color w:val="000000"/>
              </w:rPr>
              <w:t>100</w:t>
            </w:r>
          </w:p>
        </w:tc>
        <w:bookmarkStart w:id="0" w:name="_GoBack"/>
        <w:bookmarkEnd w:id="0"/>
      </w:tr>
    </w:tbl>
    <w:p w:rsidR="00282D22" w:rsidRDefault="00282D22" w:rsidP="00BC737A">
      <w:pPr>
        <w:jc w:val="both"/>
        <w:rPr>
          <w:rFonts w:ascii="Times New Roman" w:hAnsi="Times New Roman" w:cs="Times New Roman"/>
          <w:sz w:val="24"/>
          <w:szCs w:val="24"/>
        </w:rPr>
      </w:pPr>
    </w:p>
    <w:p w:rsidR="00BC737A" w:rsidRDefault="00BC737A" w:rsidP="00BC737A">
      <w:pPr>
        <w:jc w:val="both"/>
        <w:rPr>
          <w:rFonts w:ascii="Times New Roman" w:hAnsi="Times New Roman" w:cs="Times New Roman"/>
          <w:sz w:val="24"/>
          <w:szCs w:val="24"/>
        </w:rPr>
      </w:pPr>
      <w:r>
        <w:rPr>
          <w:rFonts w:ascii="Times New Roman" w:hAnsi="Times New Roman" w:cs="Times New Roman"/>
          <w:sz w:val="24"/>
          <w:szCs w:val="24"/>
        </w:rPr>
        <w:lastRenderedPageBreak/>
        <w:t>Interpretation</w:t>
      </w:r>
    </w:p>
    <w:p w:rsidR="00BC737A" w:rsidRDefault="002E16B4" w:rsidP="002327F7">
      <w:pPr>
        <w:jc w:val="both"/>
        <w:rPr>
          <w:rFonts w:ascii="Times New Roman" w:hAnsi="Times New Roman" w:cs="Times New Roman"/>
          <w:sz w:val="24"/>
          <w:szCs w:val="24"/>
        </w:rPr>
      </w:pPr>
      <w:r>
        <w:rPr>
          <w:rFonts w:ascii="Times New Roman" w:hAnsi="Times New Roman" w:cs="Times New Roman"/>
          <w:sz w:val="24"/>
          <w:szCs w:val="24"/>
        </w:rPr>
        <w:t xml:space="preserve"> Table 2 shows the level of </w:t>
      </w:r>
      <w:r w:rsidR="002327F7">
        <w:rPr>
          <w:rFonts w:ascii="Times New Roman" w:hAnsi="Times New Roman" w:cs="Times New Roman"/>
          <w:sz w:val="24"/>
          <w:szCs w:val="24"/>
        </w:rPr>
        <w:t>teachers’</w:t>
      </w:r>
      <w:r>
        <w:rPr>
          <w:rFonts w:ascii="Times New Roman" w:hAnsi="Times New Roman" w:cs="Times New Roman"/>
          <w:sz w:val="24"/>
          <w:szCs w:val="24"/>
        </w:rPr>
        <w:t xml:space="preserve"> preparation for class. </w:t>
      </w:r>
      <w:r w:rsidR="00BC737A">
        <w:rPr>
          <w:rFonts w:ascii="Times New Roman" w:hAnsi="Times New Roman" w:cs="Times New Roman"/>
          <w:sz w:val="24"/>
          <w:szCs w:val="24"/>
        </w:rPr>
        <w:t xml:space="preserve">Majority of respondents (60.2%) said that teachers’ satisfactorily prepare for the classes and(23.47 %) responds that teachers thoroughly prepare for the classes. only (7.14%) said </w:t>
      </w:r>
      <w:r w:rsidR="00074E49">
        <w:rPr>
          <w:rFonts w:ascii="Times New Roman" w:hAnsi="Times New Roman" w:cs="Times New Roman"/>
          <w:sz w:val="24"/>
          <w:szCs w:val="24"/>
        </w:rPr>
        <w:t>that teachers were poorly prepared for the classes. Remaining (9.18%) opinions that teachers indifferently prepared for the class.</w:t>
      </w:r>
    </w:p>
    <w:p w:rsidR="001C1B94" w:rsidRDefault="001C1B94" w:rsidP="002327F7">
      <w:pPr>
        <w:jc w:val="both"/>
        <w:rPr>
          <w:rFonts w:ascii="Times New Roman" w:hAnsi="Times New Roman" w:cs="Times New Roman"/>
          <w:sz w:val="24"/>
          <w:szCs w:val="24"/>
        </w:rPr>
      </w:pPr>
      <w:r>
        <w:rPr>
          <w:rFonts w:ascii="Times New Roman" w:hAnsi="Times New Roman" w:cs="Times New Roman"/>
          <w:sz w:val="24"/>
          <w:szCs w:val="24"/>
        </w:rPr>
        <w:t>Table No: 3 Effectiveness of teachers’ communication</w:t>
      </w:r>
    </w:p>
    <w:tbl>
      <w:tblPr>
        <w:tblW w:w="60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1980"/>
        <w:gridCol w:w="1600"/>
      </w:tblGrid>
      <w:tr w:rsidR="00074E49" w:rsidRPr="00074E49" w:rsidTr="001C1B94">
        <w:trPr>
          <w:trHeight w:val="300"/>
        </w:trPr>
        <w:tc>
          <w:tcPr>
            <w:tcW w:w="24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communication</w:t>
            </w:r>
          </w:p>
        </w:tc>
        <w:tc>
          <w:tcPr>
            <w:tcW w:w="19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No of respondents</w:t>
            </w:r>
          </w:p>
        </w:tc>
        <w:tc>
          <w:tcPr>
            <w:tcW w:w="160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w:t>
            </w:r>
          </w:p>
        </w:tc>
      </w:tr>
      <w:tr w:rsidR="00074E49" w:rsidRPr="00074E49" w:rsidTr="001C1B94">
        <w:trPr>
          <w:trHeight w:val="300"/>
        </w:trPr>
        <w:tc>
          <w:tcPr>
            <w:tcW w:w="24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Always effective</w:t>
            </w:r>
          </w:p>
        </w:tc>
        <w:tc>
          <w:tcPr>
            <w:tcW w:w="19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52</w:t>
            </w:r>
          </w:p>
        </w:tc>
        <w:tc>
          <w:tcPr>
            <w:tcW w:w="160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53.06</w:t>
            </w:r>
          </w:p>
        </w:tc>
      </w:tr>
      <w:tr w:rsidR="00074E49" w:rsidRPr="00074E49" w:rsidTr="001C1B94">
        <w:trPr>
          <w:trHeight w:val="300"/>
        </w:trPr>
        <w:tc>
          <w:tcPr>
            <w:tcW w:w="24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Sometimes effective</w:t>
            </w:r>
          </w:p>
        </w:tc>
        <w:tc>
          <w:tcPr>
            <w:tcW w:w="19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30</w:t>
            </w:r>
          </w:p>
        </w:tc>
        <w:tc>
          <w:tcPr>
            <w:tcW w:w="160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30.61</w:t>
            </w:r>
          </w:p>
        </w:tc>
      </w:tr>
      <w:tr w:rsidR="00074E49" w:rsidRPr="00074E49" w:rsidTr="001C1B94">
        <w:trPr>
          <w:trHeight w:val="300"/>
        </w:trPr>
        <w:tc>
          <w:tcPr>
            <w:tcW w:w="24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Just satisfactorily</w:t>
            </w:r>
          </w:p>
        </w:tc>
        <w:tc>
          <w:tcPr>
            <w:tcW w:w="19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14</w:t>
            </w:r>
          </w:p>
        </w:tc>
        <w:tc>
          <w:tcPr>
            <w:tcW w:w="160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14.29</w:t>
            </w:r>
          </w:p>
        </w:tc>
      </w:tr>
      <w:tr w:rsidR="00074E49" w:rsidRPr="00074E49" w:rsidTr="001C1B94">
        <w:trPr>
          <w:trHeight w:val="300"/>
        </w:trPr>
        <w:tc>
          <w:tcPr>
            <w:tcW w:w="24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Generally ineffective</w:t>
            </w:r>
          </w:p>
        </w:tc>
        <w:tc>
          <w:tcPr>
            <w:tcW w:w="19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0</w:t>
            </w:r>
          </w:p>
        </w:tc>
        <w:tc>
          <w:tcPr>
            <w:tcW w:w="160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0.00</w:t>
            </w:r>
          </w:p>
        </w:tc>
      </w:tr>
      <w:tr w:rsidR="00074E49" w:rsidRPr="00074E49" w:rsidTr="001C1B94">
        <w:trPr>
          <w:trHeight w:val="300"/>
        </w:trPr>
        <w:tc>
          <w:tcPr>
            <w:tcW w:w="24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very poor communication</w:t>
            </w:r>
          </w:p>
        </w:tc>
        <w:tc>
          <w:tcPr>
            <w:tcW w:w="19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2</w:t>
            </w:r>
          </w:p>
        </w:tc>
        <w:tc>
          <w:tcPr>
            <w:tcW w:w="160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2.04</w:t>
            </w:r>
          </w:p>
        </w:tc>
      </w:tr>
      <w:tr w:rsidR="00074E49" w:rsidRPr="00074E49" w:rsidTr="001C1B94">
        <w:trPr>
          <w:trHeight w:val="300"/>
        </w:trPr>
        <w:tc>
          <w:tcPr>
            <w:tcW w:w="24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Total</w:t>
            </w:r>
          </w:p>
        </w:tc>
        <w:tc>
          <w:tcPr>
            <w:tcW w:w="198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98</w:t>
            </w:r>
          </w:p>
        </w:tc>
        <w:tc>
          <w:tcPr>
            <w:tcW w:w="1600" w:type="dxa"/>
            <w:shd w:val="clear" w:color="auto" w:fill="auto"/>
            <w:noWrap/>
            <w:vAlign w:val="bottom"/>
            <w:hideMark/>
          </w:tcPr>
          <w:p w:rsidR="00074E49" w:rsidRPr="00074E49" w:rsidRDefault="00074E49" w:rsidP="002327F7">
            <w:pPr>
              <w:spacing w:after="0" w:line="240" w:lineRule="auto"/>
              <w:jc w:val="both"/>
              <w:rPr>
                <w:rFonts w:ascii="Calibri" w:eastAsia="Times New Roman" w:hAnsi="Calibri" w:cs="Times New Roman"/>
                <w:color w:val="000000"/>
              </w:rPr>
            </w:pPr>
            <w:r w:rsidRPr="00074E49">
              <w:rPr>
                <w:rFonts w:ascii="Calibri" w:eastAsia="Times New Roman" w:hAnsi="Calibri" w:cs="Times New Roman"/>
                <w:color w:val="000000"/>
              </w:rPr>
              <w:t>100</w:t>
            </w:r>
          </w:p>
        </w:tc>
      </w:tr>
    </w:tbl>
    <w:p w:rsidR="00074E49" w:rsidRDefault="00074E49" w:rsidP="002327F7">
      <w:pPr>
        <w:jc w:val="both"/>
        <w:rPr>
          <w:rFonts w:ascii="Times New Roman" w:hAnsi="Times New Roman" w:cs="Times New Roman"/>
          <w:sz w:val="24"/>
          <w:szCs w:val="24"/>
        </w:rPr>
      </w:pPr>
    </w:p>
    <w:p w:rsidR="001C1B94" w:rsidRDefault="001C1B94" w:rsidP="002327F7">
      <w:pPr>
        <w:jc w:val="both"/>
        <w:rPr>
          <w:rFonts w:ascii="Times New Roman" w:hAnsi="Times New Roman" w:cs="Times New Roman"/>
          <w:sz w:val="24"/>
          <w:szCs w:val="24"/>
        </w:rPr>
      </w:pPr>
      <w:r>
        <w:rPr>
          <w:rFonts w:ascii="Times New Roman" w:hAnsi="Times New Roman" w:cs="Times New Roman"/>
          <w:sz w:val="24"/>
          <w:szCs w:val="24"/>
        </w:rPr>
        <w:t>Interpretation</w:t>
      </w:r>
    </w:p>
    <w:p w:rsidR="001C1B94" w:rsidRDefault="00B0524A" w:rsidP="002327F7">
      <w:pPr>
        <w:jc w:val="both"/>
        <w:rPr>
          <w:rFonts w:ascii="Times New Roman" w:hAnsi="Times New Roman" w:cs="Times New Roman"/>
          <w:sz w:val="24"/>
          <w:szCs w:val="24"/>
        </w:rPr>
      </w:pPr>
      <w:r>
        <w:rPr>
          <w:rFonts w:ascii="Times New Roman" w:hAnsi="Times New Roman" w:cs="Times New Roman"/>
          <w:sz w:val="24"/>
          <w:szCs w:val="24"/>
        </w:rPr>
        <w:t>Majority of the respond</w:t>
      </w:r>
      <w:r w:rsidR="009D51BF">
        <w:rPr>
          <w:rFonts w:ascii="Times New Roman" w:hAnsi="Times New Roman" w:cs="Times New Roman"/>
          <w:sz w:val="24"/>
          <w:szCs w:val="24"/>
        </w:rPr>
        <w:t xml:space="preserve">ents (53.06%) says that </w:t>
      </w:r>
      <w:r w:rsidR="002327F7">
        <w:rPr>
          <w:rFonts w:ascii="Times New Roman" w:hAnsi="Times New Roman" w:cs="Times New Roman"/>
          <w:sz w:val="24"/>
          <w:szCs w:val="24"/>
        </w:rPr>
        <w:t>teachers’</w:t>
      </w:r>
      <w:r>
        <w:rPr>
          <w:rFonts w:ascii="Times New Roman" w:hAnsi="Times New Roman" w:cs="Times New Roman"/>
          <w:sz w:val="24"/>
          <w:szCs w:val="24"/>
        </w:rPr>
        <w:t xml:space="preserve">communication to students is always effective </w:t>
      </w:r>
      <w:r w:rsidR="00BC1D4C">
        <w:rPr>
          <w:rFonts w:ascii="Times New Roman" w:hAnsi="Times New Roman" w:cs="Times New Roman"/>
          <w:sz w:val="24"/>
          <w:szCs w:val="24"/>
        </w:rPr>
        <w:t xml:space="preserve">and at the same time (30.61%) having the opinion that communication is sometimes effective. </w:t>
      </w:r>
      <w:r w:rsidR="009D51BF">
        <w:rPr>
          <w:rFonts w:ascii="Times New Roman" w:hAnsi="Times New Roman" w:cs="Times New Roman"/>
          <w:sz w:val="24"/>
          <w:szCs w:val="24"/>
        </w:rPr>
        <w:t xml:space="preserve">(14.29%) </w:t>
      </w:r>
      <w:r w:rsidR="00476D9F">
        <w:rPr>
          <w:rFonts w:ascii="Times New Roman" w:hAnsi="Times New Roman" w:cs="Times New Roman"/>
          <w:sz w:val="24"/>
          <w:szCs w:val="24"/>
        </w:rPr>
        <w:t>of students said that teachers’</w:t>
      </w:r>
      <w:r w:rsidR="009D51BF">
        <w:rPr>
          <w:rFonts w:ascii="Times New Roman" w:hAnsi="Times New Roman" w:cs="Times New Roman"/>
          <w:sz w:val="24"/>
          <w:szCs w:val="24"/>
        </w:rPr>
        <w:t xml:space="preserve"> communication to students is just satisfactory. Remaining few respondents (2.04%) responds that the communication is very poor.</w:t>
      </w:r>
    </w:p>
    <w:p w:rsidR="009D51BF" w:rsidRPr="00282D22" w:rsidRDefault="00C31B6D" w:rsidP="002327F7">
      <w:pPr>
        <w:jc w:val="both"/>
        <w:rPr>
          <w:rFonts w:ascii="Times New Roman" w:hAnsi="Times New Roman" w:cs="Times New Roman"/>
          <w:sz w:val="24"/>
          <w:szCs w:val="24"/>
        </w:rPr>
      </w:pPr>
      <w:r>
        <w:rPr>
          <w:rFonts w:ascii="Times New Roman" w:hAnsi="Times New Roman" w:cs="Times New Roman"/>
          <w:sz w:val="24"/>
          <w:szCs w:val="24"/>
        </w:rPr>
        <w:t>Table 4: Approach to teaching</w:t>
      </w:r>
    </w:p>
    <w:tbl>
      <w:tblPr>
        <w:tblW w:w="60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1980"/>
        <w:gridCol w:w="1600"/>
      </w:tblGrid>
      <w:tr w:rsidR="009D51BF" w:rsidRPr="009D51BF" w:rsidTr="00C31B6D">
        <w:trPr>
          <w:trHeight w:val="300"/>
        </w:trPr>
        <w:tc>
          <w:tcPr>
            <w:tcW w:w="24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Approach to teaching</w:t>
            </w:r>
          </w:p>
        </w:tc>
        <w:tc>
          <w:tcPr>
            <w:tcW w:w="19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No of respondents</w:t>
            </w:r>
          </w:p>
        </w:tc>
        <w:tc>
          <w:tcPr>
            <w:tcW w:w="160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w:t>
            </w:r>
          </w:p>
        </w:tc>
      </w:tr>
      <w:tr w:rsidR="009D51BF" w:rsidRPr="009D51BF" w:rsidTr="00C31B6D">
        <w:trPr>
          <w:trHeight w:val="300"/>
        </w:trPr>
        <w:tc>
          <w:tcPr>
            <w:tcW w:w="24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Excellent</w:t>
            </w:r>
          </w:p>
        </w:tc>
        <w:tc>
          <w:tcPr>
            <w:tcW w:w="19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19</w:t>
            </w:r>
          </w:p>
        </w:tc>
        <w:tc>
          <w:tcPr>
            <w:tcW w:w="160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19.39</w:t>
            </w:r>
          </w:p>
        </w:tc>
      </w:tr>
      <w:tr w:rsidR="009D51BF" w:rsidRPr="009D51BF" w:rsidTr="00C31B6D">
        <w:trPr>
          <w:trHeight w:val="300"/>
        </w:trPr>
        <w:tc>
          <w:tcPr>
            <w:tcW w:w="24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Very Good</w:t>
            </w:r>
          </w:p>
        </w:tc>
        <w:tc>
          <w:tcPr>
            <w:tcW w:w="19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50</w:t>
            </w:r>
          </w:p>
        </w:tc>
        <w:tc>
          <w:tcPr>
            <w:tcW w:w="160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51.02</w:t>
            </w:r>
          </w:p>
        </w:tc>
      </w:tr>
      <w:tr w:rsidR="009D51BF" w:rsidRPr="009D51BF" w:rsidTr="00C31B6D">
        <w:trPr>
          <w:trHeight w:val="300"/>
        </w:trPr>
        <w:tc>
          <w:tcPr>
            <w:tcW w:w="24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Good</w:t>
            </w:r>
          </w:p>
        </w:tc>
        <w:tc>
          <w:tcPr>
            <w:tcW w:w="19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27</w:t>
            </w:r>
          </w:p>
        </w:tc>
        <w:tc>
          <w:tcPr>
            <w:tcW w:w="160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27.55</w:t>
            </w:r>
          </w:p>
        </w:tc>
      </w:tr>
      <w:tr w:rsidR="009D51BF" w:rsidRPr="009D51BF" w:rsidTr="00C31B6D">
        <w:trPr>
          <w:trHeight w:val="300"/>
        </w:trPr>
        <w:tc>
          <w:tcPr>
            <w:tcW w:w="24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Fair</w:t>
            </w:r>
          </w:p>
        </w:tc>
        <w:tc>
          <w:tcPr>
            <w:tcW w:w="19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2</w:t>
            </w:r>
          </w:p>
        </w:tc>
        <w:tc>
          <w:tcPr>
            <w:tcW w:w="160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2.04</w:t>
            </w:r>
          </w:p>
        </w:tc>
      </w:tr>
      <w:tr w:rsidR="009D51BF" w:rsidRPr="009D51BF" w:rsidTr="00C31B6D">
        <w:trPr>
          <w:trHeight w:val="300"/>
        </w:trPr>
        <w:tc>
          <w:tcPr>
            <w:tcW w:w="24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Poor</w:t>
            </w:r>
          </w:p>
        </w:tc>
        <w:tc>
          <w:tcPr>
            <w:tcW w:w="19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0</w:t>
            </w:r>
          </w:p>
        </w:tc>
        <w:tc>
          <w:tcPr>
            <w:tcW w:w="160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0.00</w:t>
            </w:r>
          </w:p>
        </w:tc>
      </w:tr>
      <w:tr w:rsidR="009D51BF" w:rsidRPr="009D51BF" w:rsidTr="00C31B6D">
        <w:trPr>
          <w:trHeight w:val="300"/>
        </w:trPr>
        <w:tc>
          <w:tcPr>
            <w:tcW w:w="24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Total</w:t>
            </w:r>
          </w:p>
        </w:tc>
        <w:tc>
          <w:tcPr>
            <w:tcW w:w="198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98</w:t>
            </w:r>
          </w:p>
        </w:tc>
        <w:tc>
          <w:tcPr>
            <w:tcW w:w="1600" w:type="dxa"/>
            <w:shd w:val="clear" w:color="auto" w:fill="auto"/>
            <w:noWrap/>
            <w:vAlign w:val="bottom"/>
            <w:hideMark/>
          </w:tcPr>
          <w:p w:rsidR="009D51BF" w:rsidRPr="009D51BF" w:rsidRDefault="009D51BF" w:rsidP="003614BF">
            <w:pPr>
              <w:spacing w:after="0" w:line="240" w:lineRule="auto"/>
              <w:jc w:val="both"/>
              <w:rPr>
                <w:rFonts w:ascii="Calibri" w:eastAsia="Times New Roman" w:hAnsi="Calibri" w:cs="Times New Roman"/>
                <w:color w:val="000000"/>
              </w:rPr>
            </w:pPr>
            <w:r w:rsidRPr="009D51BF">
              <w:rPr>
                <w:rFonts w:ascii="Calibri" w:eastAsia="Times New Roman" w:hAnsi="Calibri" w:cs="Times New Roman"/>
                <w:color w:val="000000"/>
              </w:rPr>
              <w:t>100</w:t>
            </w:r>
          </w:p>
        </w:tc>
      </w:tr>
    </w:tbl>
    <w:p w:rsidR="001C1B94" w:rsidRDefault="001C1B94" w:rsidP="003614BF">
      <w:pPr>
        <w:jc w:val="both"/>
        <w:rPr>
          <w:rFonts w:ascii="Times New Roman" w:hAnsi="Times New Roman" w:cs="Times New Roman"/>
          <w:sz w:val="24"/>
          <w:szCs w:val="24"/>
        </w:rPr>
      </w:pPr>
    </w:p>
    <w:p w:rsidR="00C31B6D" w:rsidRDefault="00C31B6D"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C31B6D" w:rsidRDefault="00C31B6D" w:rsidP="009D51BF">
      <w:pPr>
        <w:jc w:val="both"/>
        <w:rPr>
          <w:rFonts w:ascii="Times New Roman" w:hAnsi="Times New Roman" w:cs="Times New Roman"/>
          <w:sz w:val="24"/>
          <w:szCs w:val="24"/>
        </w:rPr>
      </w:pPr>
      <w:r>
        <w:rPr>
          <w:rFonts w:ascii="Times New Roman" w:hAnsi="Times New Roman" w:cs="Times New Roman"/>
          <w:sz w:val="24"/>
          <w:szCs w:val="24"/>
        </w:rPr>
        <w:t>Majority of the respondents (51.02%) says that teachers approach to teaching is very good and (19.39%) said that teachers approach to teaching is excellent. Only (27.55%) said that the approach is good and the remaining respondents (2.04%) opinions that the approach is fair. No one comments as the approach is poor.</w:t>
      </w:r>
    </w:p>
    <w:tbl>
      <w:tblPr>
        <w:tblW w:w="6060" w:type="dxa"/>
        <w:tblInd w:w="94" w:type="dxa"/>
        <w:tblLook w:val="04A0"/>
      </w:tblPr>
      <w:tblGrid>
        <w:gridCol w:w="6043"/>
        <w:gridCol w:w="1901"/>
        <w:gridCol w:w="1538"/>
      </w:tblGrid>
      <w:tr w:rsidR="00C31B6D" w:rsidRPr="00C31B6D" w:rsidTr="00C31B6D">
        <w:trPr>
          <w:trHeight w:val="300"/>
        </w:trPr>
        <w:tc>
          <w:tcPr>
            <w:tcW w:w="2480" w:type="dxa"/>
            <w:tcBorders>
              <w:top w:val="nil"/>
              <w:left w:val="nil"/>
              <w:bottom w:val="nil"/>
              <w:right w:val="nil"/>
            </w:tcBorders>
            <w:shd w:val="clear" w:color="auto" w:fill="auto"/>
            <w:noWrap/>
            <w:vAlign w:val="bottom"/>
            <w:hideMark/>
          </w:tcPr>
          <w:p w:rsidR="003614BF" w:rsidRPr="00C31B6D" w:rsidRDefault="003614BF" w:rsidP="00C31B6D">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rPr>
                <w:rFonts w:ascii="Calibri" w:eastAsia="Times New Roman" w:hAnsi="Calibri" w:cs="Times New Roman"/>
                <w:color w:val="000000"/>
              </w:rPr>
            </w:pPr>
          </w:p>
        </w:tc>
      </w:tr>
      <w:tr w:rsidR="00C31B6D" w:rsidRPr="00C31B6D" w:rsidTr="00C31B6D">
        <w:trPr>
          <w:trHeight w:val="300"/>
        </w:trPr>
        <w:tc>
          <w:tcPr>
            <w:tcW w:w="24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r>
      <w:tr w:rsidR="00C31B6D" w:rsidRPr="00C31B6D" w:rsidTr="00C31B6D">
        <w:trPr>
          <w:trHeight w:val="300"/>
        </w:trPr>
        <w:tc>
          <w:tcPr>
            <w:tcW w:w="24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r>
      <w:tr w:rsidR="00C31B6D" w:rsidRPr="00C31B6D" w:rsidTr="00C31B6D">
        <w:trPr>
          <w:trHeight w:val="300"/>
        </w:trPr>
        <w:tc>
          <w:tcPr>
            <w:tcW w:w="24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r>
      <w:tr w:rsidR="00C31B6D" w:rsidRPr="00C31B6D" w:rsidTr="00C31B6D">
        <w:trPr>
          <w:trHeight w:val="300"/>
        </w:trPr>
        <w:tc>
          <w:tcPr>
            <w:tcW w:w="2480" w:type="dxa"/>
            <w:tcBorders>
              <w:top w:val="nil"/>
              <w:left w:val="nil"/>
              <w:bottom w:val="nil"/>
              <w:right w:val="nil"/>
            </w:tcBorders>
            <w:shd w:val="clear" w:color="auto" w:fill="auto"/>
            <w:noWrap/>
            <w:vAlign w:val="bottom"/>
            <w:hideMark/>
          </w:tcPr>
          <w:p w:rsidR="00C31B6D" w:rsidRPr="00C31B6D" w:rsidRDefault="003614BF" w:rsidP="00C31B6D">
            <w:pPr>
              <w:spacing w:after="0" w:line="240" w:lineRule="auto"/>
              <w:rPr>
                <w:rFonts w:ascii="Calibri" w:eastAsia="Times New Roman" w:hAnsi="Calibri" w:cs="Times New Roman"/>
                <w:color w:val="000000"/>
              </w:rPr>
            </w:pPr>
            <w:r>
              <w:rPr>
                <w:rFonts w:ascii="Calibri" w:eastAsia="Times New Roman" w:hAnsi="Calibri" w:cs="Times New Roman"/>
                <w:color w:val="000000"/>
              </w:rPr>
              <w:t>Table No: 5 Fairness of internal Evaluation</w:t>
            </w:r>
          </w:p>
        </w:tc>
        <w:tc>
          <w:tcPr>
            <w:tcW w:w="19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r>
      <w:tr w:rsidR="00C31B6D" w:rsidRPr="00C31B6D" w:rsidTr="00C31B6D">
        <w:trPr>
          <w:trHeight w:val="300"/>
        </w:trPr>
        <w:tc>
          <w:tcPr>
            <w:tcW w:w="24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31B6D" w:rsidRPr="00C31B6D" w:rsidRDefault="00C31B6D" w:rsidP="003614BF">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r>
      <w:tr w:rsidR="00C31B6D" w:rsidRPr="00C31B6D" w:rsidTr="00C31B6D">
        <w:trPr>
          <w:trHeight w:val="300"/>
        </w:trPr>
        <w:tc>
          <w:tcPr>
            <w:tcW w:w="2480" w:type="dxa"/>
            <w:tcBorders>
              <w:top w:val="nil"/>
              <w:left w:val="nil"/>
              <w:bottom w:val="nil"/>
              <w:right w:val="nil"/>
            </w:tcBorders>
            <w:shd w:val="clear" w:color="auto" w:fill="auto"/>
            <w:noWrap/>
            <w:vAlign w:val="bottom"/>
            <w:hideMark/>
          </w:tcPr>
          <w:tbl>
            <w:tblPr>
              <w:tblW w:w="6060" w:type="dxa"/>
              <w:tblLook w:val="04A0"/>
            </w:tblPr>
            <w:tblGrid>
              <w:gridCol w:w="2378"/>
              <w:gridCol w:w="1901"/>
              <w:gridCol w:w="1538"/>
            </w:tblGrid>
            <w:tr w:rsidR="003614BF" w:rsidRPr="003614BF" w:rsidTr="003614B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Internal evaluation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No of respondents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w:t>
                  </w:r>
                </w:p>
              </w:tc>
            </w:tr>
            <w:tr w:rsidR="003614BF" w:rsidRPr="003614BF" w:rsidTr="003614B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Always fair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40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40.82</w:t>
                  </w:r>
                </w:p>
              </w:tc>
            </w:tr>
            <w:tr w:rsidR="003614BF" w:rsidRPr="003614BF" w:rsidTr="003614B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Usually fair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43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43.88</w:t>
                  </w:r>
                </w:p>
              </w:tc>
            </w:tr>
            <w:tr w:rsidR="003614BF" w:rsidRPr="003614BF" w:rsidTr="003614B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Sometimes fair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14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14.29</w:t>
                  </w:r>
                </w:p>
              </w:tc>
            </w:tr>
            <w:tr w:rsidR="003614BF" w:rsidRPr="003614BF" w:rsidTr="003614B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Usually unfair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0.00</w:t>
                  </w:r>
                </w:p>
              </w:tc>
            </w:tr>
            <w:tr w:rsidR="003614BF" w:rsidRPr="003614BF" w:rsidTr="003614B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Unfair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1.02</w:t>
                  </w:r>
                </w:p>
              </w:tc>
            </w:tr>
            <w:tr w:rsidR="003614BF" w:rsidRPr="003614BF" w:rsidTr="003614B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98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4BF" w:rsidRPr="003614BF" w:rsidRDefault="003614BF" w:rsidP="003614BF">
                  <w:pPr>
                    <w:spacing w:after="0" w:line="240" w:lineRule="auto"/>
                    <w:jc w:val="both"/>
                    <w:rPr>
                      <w:rFonts w:ascii="Calibri" w:eastAsia="Times New Roman" w:hAnsi="Calibri" w:cs="Times New Roman"/>
                      <w:color w:val="000000"/>
                    </w:rPr>
                  </w:pPr>
                  <w:r w:rsidRPr="003614BF">
                    <w:rPr>
                      <w:rFonts w:ascii="Calibri" w:eastAsia="Times New Roman" w:hAnsi="Calibri" w:cs="Times New Roman"/>
                      <w:color w:val="000000"/>
                    </w:rPr>
                    <w:t>100.00</w:t>
                  </w:r>
                </w:p>
              </w:tc>
            </w:tr>
            <w:tr w:rsidR="003614BF" w:rsidRPr="003614BF" w:rsidTr="003614BF">
              <w:trPr>
                <w:trHeight w:val="300"/>
              </w:trPr>
              <w:tc>
                <w:tcPr>
                  <w:tcW w:w="2480" w:type="dxa"/>
                  <w:tcBorders>
                    <w:top w:val="single" w:sz="4" w:space="0" w:color="auto"/>
                    <w:left w:val="nil"/>
                    <w:bottom w:val="nil"/>
                    <w:right w:val="nil"/>
                  </w:tcBorders>
                  <w:shd w:val="clear" w:color="auto" w:fill="auto"/>
                  <w:noWrap/>
                  <w:vAlign w:val="bottom"/>
                  <w:hideMark/>
                </w:tcPr>
                <w:p w:rsidR="003614BF" w:rsidRPr="003614BF" w:rsidRDefault="003614BF" w:rsidP="003614BF">
                  <w:pPr>
                    <w:spacing w:after="0" w:line="240" w:lineRule="auto"/>
                    <w:rPr>
                      <w:rFonts w:ascii="Calibri" w:eastAsia="Times New Roman" w:hAnsi="Calibri" w:cs="Times New Roman"/>
                      <w:color w:val="000000"/>
                    </w:rPr>
                  </w:pPr>
                </w:p>
              </w:tc>
              <w:tc>
                <w:tcPr>
                  <w:tcW w:w="1980" w:type="dxa"/>
                  <w:tcBorders>
                    <w:top w:val="single" w:sz="4" w:space="0" w:color="auto"/>
                    <w:left w:val="nil"/>
                    <w:bottom w:val="nil"/>
                    <w:right w:val="nil"/>
                  </w:tcBorders>
                  <w:shd w:val="clear" w:color="auto" w:fill="auto"/>
                  <w:noWrap/>
                  <w:vAlign w:val="bottom"/>
                  <w:hideMark/>
                </w:tcPr>
                <w:p w:rsidR="003614BF" w:rsidRPr="003614BF" w:rsidRDefault="003614BF" w:rsidP="003614BF">
                  <w:pPr>
                    <w:spacing w:after="0" w:line="240" w:lineRule="auto"/>
                    <w:rPr>
                      <w:rFonts w:ascii="Calibri" w:eastAsia="Times New Roman" w:hAnsi="Calibri" w:cs="Times New Roman"/>
                      <w:color w:val="000000"/>
                    </w:rPr>
                  </w:pPr>
                </w:p>
              </w:tc>
              <w:tc>
                <w:tcPr>
                  <w:tcW w:w="1600" w:type="dxa"/>
                  <w:tcBorders>
                    <w:top w:val="single" w:sz="4" w:space="0" w:color="auto"/>
                    <w:left w:val="nil"/>
                    <w:bottom w:val="nil"/>
                    <w:right w:val="nil"/>
                  </w:tcBorders>
                  <w:shd w:val="clear" w:color="auto" w:fill="auto"/>
                  <w:noWrap/>
                  <w:vAlign w:val="bottom"/>
                  <w:hideMark/>
                </w:tcPr>
                <w:p w:rsidR="003614BF" w:rsidRPr="003614BF" w:rsidRDefault="003614BF" w:rsidP="003614BF">
                  <w:pPr>
                    <w:spacing w:after="0" w:line="240" w:lineRule="auto"/>
                    <w:rPr>
                      <w:rFonts w:ascii="Calibri" w:eastAsia="Times New Roman" w:hAnsi="Calibri" w:cs="Times New Roman"/>
                      <w:color w:val="000000"/>
                    </w:rPr>
                  </w:pPr>
                </w:p>
              </w:tc>
            </w:tr>
          </w:tbl>
          <w:p w:rsidR="00C31B6D" w:rsidRPr="00C31B6D" w:rsidRDefault="00C31B6D" w:rsidP="00C31B6D">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jc w:val="right"/>
              <w:rPr>
                <w:rFonts w:ascii="Calibri" w:eastAsia="Times New Roman" w:hAnsi="Calibri" w:cs="Times New Roman"/>
                <w:color w:val="000000"/>
              </w:rPr>
            </w:pPr>
          </w:p>
        </w:tc>
      </w:tr>
      <w:tr w:rsidR="00C31B6D" w:rsidRPr="00C31B6D" w:rsidTr="00C31B6D">
        <w:trPr>
          <w:trHeight w:val="300"/>
        </w:trPr>
        <w:tc>
          <w:tcPr>
            <w:tcW w:w="2480" w:type="dxa"/>
            <w:tcBorders>
              <w:top w:val="nil"/>
              <w:left w:val="nil"/>
              <w:bottom w:val="nil"/>
              <w:right w:val="nil"/>
            </w:tcBorders>
            <w:shd w:val="clear" w:color="auto" w:fill="auto"/>
            <w:noWrap/>
            <w:vAlign w:val="bottom"/>
            <w:hideMark/>
          </w:tcPr>
          <w:p w:rsidR="00C31B6D" w:rsidRDefault="003614BF" w:rsidP="00C31B6D">
            <w:pPr>
              <w:spacing w:after="0" w:line="240" w:lineRule="auto"/>
              <w:rPr>
                <w:rFonts w:ascii="Calibri" w:eastAsia="Times New Roman" w:hAnsi="Calibri" w:cs="Times New Roman"/>
                <w:color w:val="000000"/>
              </w:rPr>
            </w:pPr>
            <w:r>
              <w:rPr>
                <w:rFonts w:ascii="Calibri" w:eastAsia="Times New Roman" w:hAnsi="Calibri" w:cs="Times New Roman"/>
                <w:color w:val="000000"/>
              </w:rPr>
              <w:t>Interpretation</w:t>
            </w:r>
          </w:p>
          <w:p w:rsidR="003614BF" w:rsidRPr="00C31B6D" w:rsidRDefault="003614BF" w:rsidP="00C31B6D">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rPr>
                <w:rFonts w:ascii="Calibri" w:eastAsia="Times New Roman" w:hAnsi="Calibri" w:cs="Times New Roman"/>
                <w:color w:val="000000"/>
              </w:rPr>
            </w:pPr>
          </w:p>
        </w:tc>
        <w:tc>
          <w:tcPr>
            <w:tcW w:w="1600" w:type="dxa"/>
            <w:tcBorders>
              <w:top w:val="nil"/>
              <w:left w:val="nil"/>
              <w:bottom w:val="nil"/>
              <w:right w:val="nil"/>
            </w:tcBorders>
            <w:shd w:val="clear" w:color="auto" w:fill="auto"/>
            <w:noWrap/>
            <w:vAlign w:val="bottom"/>
            <w:hideMark/>
          </w:tcPr>
          <w:p w:rsidR="00C31B6D" w:rsidRPr="00C31B6D" w:rsidRDefault="00C31B6D" w:rsidP="00C31B6D">
            <w:pPr>
              <w:spacing w:after="0" w:line="240" w:lineRule="auto"/>
              <w:rPr>
                <w:rFonts w:ascii="Calibri" w:eastAsia="Times New Roman" w:hAnsi="Calibri" w:cs="Times New Roman"/>
                <w:color w:val="000000"/>
              </w:rPr>
            </w:pPr>
          </w:p>
        </w:tc>
      </w:tr>
    </w:tbl>
    <w:p w:rsidR="00C31B6D" w:rsidRDefault="002E16B4" w:rsidP="009D51BF">
      <w:pPr>
        <w:jc w:val="both"/>
        <w:rPr>
          <w:rFonts w:ascii="Times New Roman" w:hAnsi="Times New Roman" w:cs="Times New Roman"/>
          <w:sz w:val="24"/>
          <w:szCs w:val="24"/>
        </w:rPr>
      </w:pPr>
      <w:r>
        <w:rPr>
          <w:rFonts w:ascii="Times New Roman" w:hAnsi="Times New Roman" w:cs="Times New Roman"/>
          <w:sz w:val="24"/>
          <w:szCs w:val="24"/>
        </w:rPr>
        <w:t xml:space="preserve">From the table 5 it is clear that (40.82%) of respondents said that the internal evaluation process is always fair whereas (43.88%) believes that the process of internal evaluation is usually fair. Remaining respondents said that that </w:t>
      </w:r>
      <w:r w:rsidR="00055AEF">
        <w:rPr>
          <w:rFonts w:ascii="Times New Roman" w:hAnsi="Times New Roman" w:cs="Times New Roman"/>
          <w:sz w:val="24"/>
          <w:szCs w:val="24"/>
        </w:rPr>
        <w:t>it is sometimes fair and only few respondents says that the process is unfair.</w:t>
      </w:r>
    </w:p>
    <w:p w:rsidR="00055AEF" w:rsidRDefault="00055AEF" w:rsidP="009D51BF">
      <w:pPr>
        <w:jc w:val="both"/>
        <w:rPr>
          <w:rFonts w:ascii="Times New Roman" w:hAnsi="Times New Roman" w:cs="Times New Roman"/>
          <w:sz w:val="24"/>
          <w:szCs w:val="24"/>
        </w:rPr>
      </w:pPr>
      <w:r>
        <w:rPr>
          <w:rFonts w:ascii="Times New Roman" w:hAnsi="Times New Roman" w:cs="Times New Roman"/>
          <w:sz w:val="24"/>
          <w:szCs w:val="24"/>
        </w:rPr>
        <w:t xml:space="preserve">Table No: 6 institution’s interest in promoting </w:t>
      </w:r>
      <w:r w:rsidR="004B72A0">
        <w:rPr>
          <w:rFonts w:ascii="Times New Roman" w:hAnsi="Times New Roman" w:cs="Times New Roman"/>
          <w:sz w:val="24"/>
          <w:szCs w:val="24"/>
        </w:rPr>
        <w:t>internship activities</w:t>
      </w:r>
    </w:p>
    <w:tbl>
      <w:tblPr>
        <w:tblW w:w="6060" w:type="dxa"/>
        <w:tblInd w:w="94" w:type="dxa"/>
        <w:tblLook w:val="04A0"/>
      </w:tblPr>
      <w:tblGrid>
        <w:gridCol w:w="2480"/>
        <w:gridCol w:w="1980"/>
        <w:gridCol w:w="1600"/>
      </w:tblGrid>
      <w:tr w:rsidR="00055AEF" w:rsidRPr="00055AEF" w:rsidTr="00055A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Pr>
                <w:rFonts w:ascii="Calibri" w:eastAsia="Times New Roman" w:hAnsi="Calibri" w:cs="Times New Roman"/>
                <w:color w:val="000000"/>
              </w:rPr>
              <w:t>I</w:t>
            </w:r>
            <w:r w:rsidRPr="00055AEF">
              <w:rPr>
                <w:rFonts w:ascii="Calibri" w:eastAsia="Times New Roman" w:hAnsi="Calibri" w:cs="Times New Roman"/>
                <w:color w:val="000000"/>
              </w:rPr>
              <w:t>nstitution'sinterest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No of respondents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w:t>
            </w:r>
          </w:p>
        </w:tc>
      </w:tr>
      <w:tr w:rsidR="00055AEF" w:rsidRPr="00055AEF" w:rsidTr="00055A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Regularly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22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22.45</w:t>
            </w:r>
          </w:p>
        </w:tc>
      </w:tr>
      <w:tr w:rsidR="00055AEF" w:rsidRPr="00055AEF" w:rsidTr="00055A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Often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26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26.53</w:t>
            </w:r>
          </w:p>
        </w:tc>
      </w:tr>
      <w:tr w:rsidR="00055AEF" w:rsidRPr="00055AEF" w:rsidTr="00055A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Sometimes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30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30.61</w:t>
            </w:r>
          </w:p>
        </w:tc>
      </w:tr>
      <w:tr w:rsidR="00055AEF" w:rsidRPr="00055AEF" w:rsidTr="00055A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Rarely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13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13.27</w:t>
            </w:r>
          </w:p>
        </w:tc>
      </w:tr>
      <w:tr w:rsidR="00055AEF" w:rsidRPr="00055AEF" w:rsidTr="00055A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Never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7.14</w:t>
            </w:r>
          </w:p>
        </w:tc>
      </w:tr>
      <w:tr w:rsidR="00055AEF" w:rsidRPr="00055AEF" w:rsidTr="00055A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98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AEF" w:rsidRPr="00055AEF" w:rsidRDefault="00055AEF" w:rsidP="0054160D">
            <w:pPr>
              <w:spacing w:after="0" w:line="240" w:lineRule="auto"/>
              <w:rPr>
                <w:rFonts w:ascii="Calibri" w:eastAsia="Times New Roman" w:hAnsi="Calibri" w:cs="Times New Roman"/>
                <w:color w:val="000000"/>
              </w:rPr>
            </w:pPr>
            <w:r w:rsidRPr="00055AEF">
              <w:rPr>
                <w:rFonts w:ascii="Calibri" w:eastAsia="Times New Roman" w:hAnsi="Calibri" w:cs="Times New Roman"/>
                <w:color w:val="000000"/>
              </w:rPr>
              <w:t>100.00</w:t>
            </w:r>
          </w:p>
        </w:tc>
      </w:tr>
      <w:tr w:rsidR="00055AEF" w:rsidRPr="00055AEF" w:rsidTr="00055AEF">
        <w:trPr>
          <w:trHeight w:val="300"/>
        </w:trPr>
        <w:tc>
          <w:tcPr>
            <w:tcW w:w="2480" w:type="dxa"/>
            <w:tcBorders>
              <w:top w:val="single" w:sz="4" w:space="0" w:color="auto"/>
              <w:left w:val="nil"/>
              <w:bottom w:val="nil"/>
              <w:right w:val="nil"/>
            </w:tcBorders>
            <w:shd w:val="clear" w:color="auto" w:fill="auto"/>
            <w:noWrap/>
            <w:vAlign w:val="bottom"/>
            <w:hideMark/>
          </w:tcPr>
          <w:p w:rsidR="00055AEF" w:rsidRPr="00055AEF" w:rsidRDefault="00055AEF" w:rsidP="00055AEF">
            <w:pPr>
              <w:spacing w:after="0" w:line="240" w:lineRule="auto"/>
              <w:jc w:val="both"/>
              <w:rPr>
                <w:rFonts w:ascii="Calibri" w:eastAsia="Times New Roman" w:hAnsi="Calibri" w:cs="Times New Roman"/>
                <w:color w:val="000000"/>
              </w:rPr>
            </w:pPr>
          </w:p>
        </w:tc>
        <w:tc>
          <w:tcPr>
            <w:tcW w:w="1980" w:type="dxa"/>
            <w:tcBorders>
              <w:top w:val="single" w:sz="4" w:space="0" w:color="auto"/>
              <w:left w:val="nil"/>
              <w:bottom w:val="nil"/>
              <w:right w:val="nil"/>
            </w:tcBorders>
            <w:shd w:val="clear" w:color="auto" w:fill="auto"/>
            <w:noWrap/>
            <w:vAlign w:val="bottom"/>
            <w:hideMark/>
          </w:tcPr>
          <w:p w:rsidR="00055AEF" w:rsidRPr="00055AEF" w:rsidRDefault="00055AEF" w:rsidP="00055AEF">
            <w:pPr>
              <w:spacing w:after="0" w:line="240" w:lineRule="auto"/>
              <w:jc w:val="both"/>
              <w:rPr>
                <w:rFonts w:ascii="Calibri" w:eastAsia="Times New Roman" w:hAnsi="Calibri" w:cs="Times New Roman"/>
                <w:color w:val="000000"/>
              </w:rPr>
            </w:pPr>
          </w:p>
        </w:tc>
        <w:tc>
          <w:tcPr>
            <w:tcW w:w="1600" w:type="dxa"/>
            <w:tcBorders>
              <w:top w:val="single" w:sz="4" w:space="0" w:color="auto"/>
              <w:left w:val="nil"/>
              <w:bottom w:val="nil"/>
              <w:right w:val="nil"/>
            </w:tcBorders>
            <w:shd w:val="clear" w:color="auto" w:fill="auto"/>
            <w:noWrap/>
            <w:vAlign w:val="bottom"/>
            <w:hideMark/>
          </w:tcPr>
          <w:p w:rsidR="00055AEF" w:rsidRPr="00055AEF" w:rsidRDefault="00055AEF" w:rsidP="00055AEF">
            <w:pPr>
              <w:spacing w:after="0" w:line="240" w:lineRule="auto"/>
              <w:jc w:val="both"/>
              <w:rPr>
                <w:rFonts w:ascii="Calibri" w:eastAsia="Times New Roman" w:hAnsi="Calibri" w:cs="Times New Roman"/>
                <w:color w:val="000000"/>
              </w:rPr>
            </w:pPr>
          </w:p>
        </w:tc>
      </w:tr>
    </w:tbl>
    <w:p w:rsidR="00055AEF" w:rsidRDefault="004B72A0" w:rsidP="009D51BF">
      <w:pPr>
        <w:jc w:val="both"/>
        <w:rPr>
          <w:rFonts w:ascii="Times New Roman" w:hAnsi="Times New Roman" w:cs="Times New Roman"/>
          <w:sz w:val="24"/>
          <w:szCs w:val="24"/>
        </w:rPr>
      </w:pPr>
      <w:r>
        <w:rPr>
          <w:rFonts w:ascii="Times New Roman" w:hAnsi="Times New Roman" w:cs="Times New Roman"/>
          <w:sz w:val="24"/>
          <w:szCs w:val="24"/>
        </w:rPr>
        <w:t xml:space="preserve">Interpretation </w:t>
      </w:r>
    </w:p>
    <w:p w:rsidR="004B72A0" w:rsidRDefault="004B72A0" w:rsidP="009D51BF">
      <w:pPr>
        <w:jc w:val="both"/>
        <w:rPr>
          <w:rFonts w:ascii="Times New Roman" w:hAnsi="Times New Roman" w:cs="Times New Roman"/>
          <w:sz w:val="24"/>
          <w:szCs w:val="24"/>
        </w:rPr>
      </w:pPr>
      <w:r>
        <w:rPr>
          <w:rFonts w:ascii="Times New Roman" w:hAnsi="Times New Roman" w:cs="Times New Roman"/>
          <w:sz w:val="24"/>
          <w:szCs w:val="24"/>
        </w:rPr>
        <w:t xml:space="preserve">The above table (Table no: 6) shows the students opinion towards how well their institution takes interest in promoting internship, field visit and student exchange opportunities for students. Only (22.45%) of respondents said that the institution takes regular interest in promoting these activities whereas (26.53%) of respondents says that the institution shows often interest in these kind of activities. Most of the respondents (30.61%) said that sometimes institution promotes these </w:t>
      </w:r>
      <w:r w:rsidR="003B22CD">
        <w:rPr>
          <w:rFonts w:ascii="Times New Roman" w:hAnsi="Times New Roman" w:cs="Times New Roman"/>
          <w:sz w:val="24"/>
          <w:szCs w:val="24"/>
        </w:rPr>
        <w:t>kinds</w:t>
      </w:r>
      <w:r>
        <w:rPr>
          <w:rFonts w:ascii="Times New Roman" w:hAnsi="Times New Roman" w:cs="Times New Roman"/>
          <w:sz w:val="24"/>
          <w:szCs w:val="24"/>
        </w:rPr>
        <w:t xml:space="preserve"> of opportunities for students.</w:t>
      </w:r>
      <w:r w:rsidR="003B22CD">
        <w:rPr>
          <w:rFonts w:ascii="Times New Roman" w:hAnsi="Times New Roman" w:cs="Times New Roman"/>
          <w:sz w:val="24"/>
          <w:szCs w:val="24"/>
        </w:rPr>
        <w:t xml:space="preserve"> Only few (7%) says that the institution never promote such activities. </w:t>
      </w:r>
    </w:p>
    <w:p w:rsidR="003B22CD" w:rsidRDefault="003B22CD" w:rsidP="009D51BF">
      <w:pPr>
        <w:jc w:val="both"/>
        <w:rPr>
          <w:rFonts w:ascii="Times New Roman" w:hAnsi="Times New Roman" w:cs="Times New Roman"/>
          <w:sz w:val="24"/>
          <w:szCs w:val="24"/>
        </w:rPr>
      </w:pPr>
    </w:p>
    <w:p w:rsidR="003B22CD" w:rsidRDefault="003B22CD" w:rsidP="009D51BF">
      <w:pPr>
        <w:jc w:val="both"/>
        <w:rPr>
          <w:rFonts w:ascii="Times New Roman" w:hAnsi="Times New Roman" w:cs="Times New Roman"/>
          <w:sz w:val="24"/>
          <w:szCs w:val="24"/>
        </w:rPr>
      </w:pPr>
    </w:p>
    <w:p w:rsidR="003B22CD" w:rsidRDefault="003B22CD" w:rsidP="009D51BF">
      <w:pPr>
        <w:jc w:val="both"/>
        <w:rPr>
          <w:rFonts w:ascii="Times New Roman" w:hAnsi="Times New Roman" w:cs="Times New Roman"/>
          <w:sz w:val="24"/>
          <w:szCs w:val="24"/>
        </w:rPr>
      </w:pPr>
    </w:p>
    <w:p w:rsidR="003B22CD" w:rsidRDefault="003B22CD" w:rsidP="009D51BF">
      <w:pPr>
        <w:jc w:val="both"/>
        <w:rPr>
          <w:rFonts w:ascii="Times New Roman" w:hAnsi="Times New Roman" w:cs="Times New Roman"/>
          <w:sz w:val="24"/>
          <w:szCs w:val="24"/>
        </w:rPr>
      </w:pPr>
    </w:p>
    <w:p w:rsidR="009903D3" w:rsidRDefault="009903D3" w:rsidP="009D51BF">
      <w:pPr>
        <w:jc w:val="both"/>
        <w:rPr>
          <w:rFonts w:ascii="Times New Roman" w:hAnsi="Times New Roman" w:cs="Times New Roman"/>
          <w:sz w:val="24"/>
          <w:szCs w:val="24"/>
        </w:rPr>
      </w:pPr>
      <w:r>
        <w:rPr>
          <w:rFonts w:ascii="Times New Roman" w:hAnsi="Times New Roman" w:cs="Times New Roman"/>
          <w:sz w:val="24"/>
          <w:szCs w:val="24"/>
        </w:rPr>
        <w:t>Table No: 7 Role of teaching and mentoring process</w:t>
      </w:r>
    </w:p>
    <w:tbl>
      <w:tblPr>
        <w:tblpPr w:leftFromText="180" w:rightFromText="180" w:vertAnchor="page" w:horzAnchor="margin" w:tblpY="3269"/>
        <w:tblW w:w="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1980"/>
        <w:gridCol w:w="1600"/>
      </w:tblGrid>
      <w:tr w:rsidR="005648A2" w:rsidRPr="003B22CD" w:rsidTr="005648A2">
        <w:trPr>
          <w:trHeight w:val="300"/>
        </w:trPr>
        <w:tc>
          <w:tcPr>
            <w:tcW w:w="24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Teaching mentoring</w:t>
            </w:r>
          </w:p>
        </w:tc>
        <w:tc>
          <w:tcPr>
            <w:tcW w:w="19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No of respondents</w:t>
            </w:r>
          </w:p>
        </w:tc>
        <w:tc>
          <w:tcPr>
            <w:tcW w:w="160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w:t>
            </w:r>
          </w:p>
        </w:tc>
      </w:tr>
      <w:tr w:rsidR="005648A2" w:rsidRPr="003B22CD" w:rsidTr="005648A2">
        <w:trPr>
          <w:trHeight w:val="300"/>
        </w:trPr>
        <w:tc>
          <w:tcPr>
            <w:tcW w:w="24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Significantly</w:t>
            </w:r>
          </w:p>
        </w:tc>
        <w:tc>
          <w:tcPr>
            <w:tcW w:w="19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14</w:t>
            </w:r>
          </w:p>
        </w:tc>
        <w:tc>
          <w:tcPr>
            <w:tcW w:w="160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14.29</w:t>
            </w:r>
          </w:p>
        </w:tc>
      </w:tr>
      <w:tr w:rsidR="005648A2" w:rsidRPr="003B22CD" w:rsidTr="005648A2">
        <w:trPr>
          <w:trHeight w:val="300"/>
        </w:trPr>
        <w:tc>
          <w:tcPr>
            <w:tcW w:w="24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Very well</w:t>
            </w:r>
          </w:p>
        </w:tc>
        <w:tc>
          <w:tcPr>
            <w:tcW w:w="19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49</w:t>
            </w:r>
          </w:p>
        </w:tc>
        <w:tc>
          <w:tcPr>
            <w:tcW w:w="160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50.00</w:t>
            </w:r>
          </w:p>
        </w:tc>
      </w:tr>
      <w:tr w:rsidR="005648A2" w:rsidRPr="003B22CD" w:rsidTr="005648A2">
        <w:trPr>
          <w:trHeight w:val="300"/>
        </w:trPr>
        <w:tc>
          <w:tcPr>
            <w:tcW w:w="24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Moderately</w:t>
            </w:r>
          </w:p>
        </w:tc>
        <w:tc>
          <w:tcPr>
            <w:tcW w:w="19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24</w:t>
            </w:r>
          </w:p>
        </w:tc>
        <w:tc>
          <w:tcPr>
            <w:tcW w:w="160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24.49</w:t>
            </w:r>
          </w:p>
        </w:tc>
      </w:tr>
      <w:tr w:rsidR="005648A2" w:rsidRPr="003B22CD" w:rsidTr="005648A2">
        <w:trPr>
          <w:trHeight w:val="300"/>
        </w:trPr>
        <w:tc>
          <w:tcPr>
            <w:tcW w:w="24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Marginally</w:t>
            </w:r>
          </w:p>
        </w:tc>
        <w:tc>
          <w:tcPr>
            <w:tcW w:w="19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7</w:t>
            </w:r>
          </w:p>
        </w:tc>
        <w:tc>
          <w:tcPr>
            <w:tcW w:w="160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7.14</w:t>
            </w:r>
          </w:p>
        </w:tc>
      </w:tr>
      <w:tr w:rsidR="005648A2" w:rsidRPr="003B22CD" w:rsidTr="005648A2">
        <w:trPr>
          <w:trHeight w:val="300"/>
        </w:trPr>
        <w:tc>
          <w:tcPr>
            <w:tcW w:w="24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Not at all</w:t>
            </w:r>
          </w:p>
        </w:tc>
        <w:tc>
          <w:tcPr>
            <w:tcW w:w="19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4</w:t>
            </w:r>
          </w:p>
        </w:tc>
        <w:tc>
          <w:tcPr>
            <w:tcW w:w="160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4.08</w:t>
            </w:r>
          </w:p>
        </w:tc>
      </w:tr>
      <w:tr w:rsidR="005648A2" w:rsidRPr="003B22CD" w:rsidTr="005648A2">
        <w:trPr>
          <w:trHeight w:val="300"/>
        </w:trPr>
        <w:tc>
          <w:tcPr>
            <w:tcW w:w="24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Total</w:t>
            </w:r>
          </w:p>
        </w:tc>
        <w:tc>
          <w:tcPr>
            <w:tcW w:w="198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98</w:t>
            </w:r>
          </w:p>
        </w:tc>
        <w:tc>
          <w:tcPr>
            <w:tcW w:w="1600" w:type="dxa"/>
            <w:shd w:val="clear" w:color="auto" w:fill="auto"/>
            <w:noWrap/>
            <w:vAlign w:val="bottom"/>
            <w:hideMark/>
          </w:tcPr>
          <w:p w:rsidR="005648A2" w:rsidRPr="003B22CD" w:rsidRDefault="005648A2" w:rsidP="005648A2">
            <w:pPr>
              <w:spacing w:after="0" w:line="240" w:lineRule="auto"/>
              <w:jc w:val="both"/>
              <w:rPr>
                <w:rFonts w:ascii="Times New Roman" w:eastAsia="Times New Roman" w:hAnsi="Times New Roman" w:cs="Times New Roman"/>
                <w:color w:val="000000"/>
                <w:sz w:val="24"/>
                <w:szCs w:val="24"/>
              </w:rPr>
            </w:pPr>
            <w:r w:rsidRPr="003B22CD">
              <w:rPr>
                <w:rFonts w:ascii="Times New Roman" w:eastAsia="Times New Roman" w:hAnsi="Times New Roman" w:cs="Times New Roman"/>
                <w:color w:val="000000"/>
                <w:sz w:val="24"/>
                <w:szCs w:val="24"/>
              </w:rPr>
              <w:t>100.00</w:t>
            </w:r>
          </w:p>
        </w:tc>
      </w:tr>
    </w:tbl>
    <w:p w:rsidR="009903D3" w:rsidRDefault="009903D3" w:rsidP="009D51BF">
      <w:pPr>
        <w:jc w:val="both"/>
        <w:rPr>
          <w:rFonts w:ascii="Times New Roman" w:hAnsi="Times New Roman" w:cs="Times New Roman"/>
          <w:sz w:val="24"/>
          <w:szCs w:val="24"/>
        </w:rPr>
      </w:pPr>
    </w:p>
    <w:p w:rsidR="00B72F30" w:rsidRDefault="00B72F30" w:rsidP="009D51BF">
      <w:pPr>
        <w:jc w:val="both"/>
        <w:rPr>
          <w:rFonts w:ascii="Times New Roman" w:hAnsi="Times New Roman" w:cs="Times New Roman"/>
          <w:sz w:val="24"/>
          <w:szCs w:val="24"/>
        </w:rPr>
      </w:pPr>
    </w:p>
    <w:p w:rsidR="00B72F30" w:rsidRDefault="00B72F30" w:rsidP="009D51BF">
      <w:pPr>
        <w:jc w:val="both"/>
        <w:rPr>
          <w:rFonts w:ascii="Times New Roman" w:hAnsi="Times New Roman" w:cs="Times New Roman"/>
          <w:sz w:val="24"/>
          <w:szCs w:val="24"/>
        </w:rPr>
      </w:pPr>
    </w:p>
    <w:p w:rsidR="00B72F30" w:rsidRDefault="00B72F30" w:rsidP="009D51BF">
      <w:pPr>
        <w:jc w:val="both"/>
        <w:rPr>
          <w:rFonts w:ascii="Times New Roman" w:hAnsi="Times New Roman" w:cs="Times New Roman"/>
          <w:sz w:val="24"/>
          <w:szCs w:val="24"/>
        </w:rPr>
      </w:pPr>
    </w:p>
    <w:p w:rsidR="00B72F30" w:rsidRDefault="00B72F30" w:rsidP="009D51BF">
      <w:pPr>
        <w:jc w:val="both"/>
        <w:rPr>
          <w:rFonts w:ascii="Times New Roman" w:hAnsi="Times New Roman" w:cs="Times New Roman"/>
          <w:sz w:val="24"/>
          <w:szCs w:val="24"/>
        </w:rPr>
      </w:pPr>
    </w:p>
    <w:p w:rsidR="005648A2" w:rsidRDefault="005648A2" w:rsidP="009D51BF">
      <w:pPr>
        <w:jc w:val="both"/>
        <w:rPr>
          <w:rFonts w:ascii="Times New Roman" w:hAnsi="Times New Roman" w:cs="Times New Roman"/>
          <w:sz w:val="24"/>
          <w:szCs w:val="24"/>
        </w:rPr>
      </w:pPr>
    </w:p>
    <w:p w:rsidR="00B72F30" w:rsidRDefault="00B72F30"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B72F30" w:rsidRDefault="00B72F30" w:rsidP="009D51BF">
      <w:pPr>
        <w:jc w:val="both"/>
        <w:rPr>
          <w:rFonts w:ascii="Times New Roman" w:hAnsi="Times New Roman" w:cs="Times New Roman"/>
          <w:sz w:val="24"/>
          <w:szCs w:val="24"/>
        </w:rPr>
      </w:pPr>
      <w:r>
        <w:rPr>
          <w:rFonts w:ascii="Times New Roman" w:hAnsi="Times New Roman" w:cs="Times New Roman"/>
          <w:sz w:val="24"/>
          <w:szCs w:val="24"/>
        </w:rPr>
        <w:t>Table no: 7 shows the opinion of students about the role of teaching and mentoring process in facilitating the cognitive, social and</w:t>
      </w:r>
      <w:r w:rsidR="003603B2">
        <w:rPr>
          <w:rFonts w:ascii="Times New Roman" w:hAnsi="Times New Roman" w:cs="Times New Roman"/>
          <w:sz w:val="24"/>
          <w:szCs w:val="24"/>
        </w:rPr>
        <w:t xml:space="preserve"> emotional growth of students. M</w:t>
      </w:r>
      <w:r>
        <w:rPr>
          <w:rFonts w:ascii="Times New Roman" w:hAnsi="Times New Roman" w:cs="Times New Roman"/>
          <w:sz w:val="24"/>
          <w:szCs w:val="24"/>
        </w:rPr>
        <w:t xml:space="preserve">ost of the </w:t>
      </w:r>
      <w:r w:rsidR="003603B2">
        <w:rPr>
          <w:rFonts w:ascii="Times New Roman" w:hAnsi="Times New Roman" w:cs="Times New Roman"/>
          <w:sz w:val="24"/>
          <w:szCs w:val="24"/>
        </w:rPr>
        <w:t>respondents (</w:t>
      </w:r>
      <w:r>
        <w:rPr>
          <w:rFonts w:ascii="Times New Roman" w:hAnsi="Times New Roman" w:cs="Times New Roman"/>
          <w:sz w:val="24"/>
          <w:szCs w:val="24"/>
        </w:rPr>
        <w:t>50%) says that both teaching and mentoring process has facilitating their growth very well whereas (24.49%)</w:t>
      </w:r>
      <w:r w:rsidR="00BB386E">
        <w:rPr>
          <w:rFonts w:ascii="Times New Roman" w:hAnsi="Times New Roman" w:cs="Times New Roman"/>
          <w:sz w:val="24"/>
          <w:szCs w:val="24"/>
        </w:rPr>
        <w:t xml:space="preserve"> responds that the teaching and mentoring moderately contributes to the growth. 7.14% of respondents says both these processes facilitates the growth marginally and at the same time remaining 4.08% says that both teaching and mentoring in the institution not at all contributes to the cognitive, social and emotional growth.</w:t>
      </w:r>
    </w:p>
    <w:p w:rsidR="00565739" w:rsidRDefault="00565739" w:rsidP="009D51BF">
      <w:pPr>
        <w:jc w:val="both"/>
        <w:rPr>
          <w:rFonts w:ascii="Times New Roman" w:hAnsi="Times New Roman" w:cs="Times New Roman"/>
          <w:sz w:val="24"/>
          <w:szCs w:val="24"/>
        </w:rPr>
      </w:pPr>
      <w:r>
        <w:rPr>
          <w:rFonts w:ascii="Times New Roman" w:hAnsi="Times New Roman" w:cs="Times New Roman"/>
          <w:sz w:val="24"/>
          <w:szCs w:val="24"/>
        </w:rPr>
        <w:t xml:space="preserve">Table </w:t>
      </w:r>
      <w:r w:rsidR="003603B2">
        <w:rPr>
          <w:rFonts w:ascii="Times New Roman" w:hAnsi="Times New Roman" w:cs="Times New Roman"/>
          <w:sz w:val="24"/>
          <w:szCs w:val="24"/>
        </w:rPr>
        <w:t>No:</w:t>
      </w:r>
      <w:r>
        <w:rPr>
          <w:rFonts w:ascii="Times New Roman" w:hAnsi="Times New Roman" w:cs="Times New Roman"/>
          <w:sz w:val="24"/>
          <w:szCs w:val="24"/>
        </w:rPr>
        <w:t xml:space="preserve"> 8 </w:t>
      </w:r>
      <w:r w:rsidR="003603B2">
        <w:rPr>
          <w:rFonts w:ascii="Times New Roman" w:hAnsi="Times New Roman" w:cs="Times New Roman"/>
          <w:sz w:val="24"/>
          <w:szCs w:val="24"/>
        </w:rPr>
        <w:t>Illustration of concepts</w:t>
      </w:r>
    </w:p>
    <w:tbl>
      <w:tblPr>
        <w:tblW w:w="60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1980"/>
        <w:gridCol w:w="1600"/>
      </w:tblGrid>
      <w:tr w:rsidR="00565739" w:rsidRPr="00565739" w:rsidTr="00565739">
        <w:trPr>
          <w:trHeight w:val="300"/>
        </w:trPr>
        <w:tc>
          <w:tcPr>
            <w:tcW w:w="24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Illustration of concepts</w:t>
            </w:r>
          </w:p>
        </w:tc>
        <w:tc>
          <w:tcPr>
            <w:tcW w:w="19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No of respondents</w:t>
            </w:r>
          </w:p>
        </w:tc>
        <w:tc>
          <w:tcPr>
            <w:tcW w:w="160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w:t>
            </w:r>
          </w:p>
        </w:tc>
      </w:tr>
      <w:tr w:rsidR="00565739" w:rsidRPr="00565739" w:rsidTr="00565739">
        <w:trPr>
          <w:trHeight w:val="300"/>
        </w:trPr>
        <w:tc>
          <w:tcPr>
            <w:tcW w:w="24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Every Time</w:t>
            </w:r>
          </w:p>
        </w:tc>
        <w:tc>
          <w:tcPr>
            <w:tcW w:w="19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47</w:t>
            </w:r>
          </w:p>
        </w:tc>
        <w:tc>
          <w:tcPr>
            <w:tcW w:w="160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47.96</w:t>
            </w:r>
          </w:p>
        </w:tc>
      </w:tr>
      <w:tr w:rsidR="00565739" w:rsidRPr="00565739" w:rsidTr="00565739">
        <w:trPr>
          <w:trHeight w:val="300"/>
        </w:trPr>
        <w:tc>
          <w:tcPr>
            <w:tcW w:w="24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Usually</w:t>
            </w:r>
          </w:p>
        </w:tc>
        <w:tc>
          <w:tcPr>
            <w:tcW w:w="19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36</w:t>
            </w:r>
          </w:p>
        </w:tc>
        <w:tc>
          <w:tcPr>
            <w:tcW w:w="160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36.73</w:t>
            </w:r>
          </w:p>
        </w:tc>
      </w:tr>
      <w:tr w:rsidR="00565739" w:rsidRPr="00565739" w:rsidTr="00565739">
        <w:trPr>
          <w:trHeight w:val="300"/>
        </w:trPr>
        <w:tc>
          <w:tcPr>
            <w:tcW w:w="24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Occas</w:t>
            </w:r>
            <w:r w:rsidRPr="00565739">
              <w:rPr>
                <w:rFonts w:ascii="Calibri" w:eastAsia="Times New Roman" w:hAnsi="Calibri" w:cs="Times New Roman"/>
                <w:color w:val="000000"/>
              </w:rPr>
              <w:t>ionally</w:t>
            </w:r>
          </w:p>
        </w:tc>
        <w:tc>
          <w:tcPr>
            <w:tcW w:w="19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11</w:t>
            </w:r>
          </w:p>
        </w:tc>
        <w:tc>
          <w:tcPr>
            <w:tcW w:w="160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11.22</w:t>
            </w:r>
          </w:p>
        </w:tc>
      </w:tr>
      <w:tr w:rsidR="00565739" w:rsidRPr="00565739" w:rsidTr="00565739">
        <w:trPr>
          <w:trHeight w:val="300"/>
        </w:trPr>
        <w:tc>
          <w:tcPr>
            <w:tcW w:w="24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Rarely</w:t>
            </w:r>
          </w:p>
        </w:tc>
        <w:tc>
          <w:tcPr>
            <w:tcW w:w="19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3</w:t>
            </w:r>
          </w:p>
        </w:tc>
        <w:tc>
          <w:tcPr>
            <w:tcW w:w="160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3.06</w:t>
            </w:r>
          </w:p>
        </w:tc>
      </w:tr>
      <w:tr w:rsidR="00565739" w:rsidRPr="00565739" w:rsidTr="00565739">
        <w:trPr>
          <w:trHeight w:val="300"/>
        </w:trPr>
        <w:tc>
          <w:tcPr>
            <w:tcW w:w="24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Never</w:t>
            </w:r>
          </w:p>
        </w:tc>
        <w:tc>
          <w:tcPr>
            <w:tcW w:w="19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1</w:t>
            </w:r>
          </w:p>
        </w:tc>
        <w:tc>
          <w:tcPr>
            <w:tcW w:w="160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1.02</w:t>
            </w:r>
          </w:p>
        </w:tc>
      </w:tr>
      <w:tr w:rsidR="00565739" w:rsidRPr="00565739" w:rsidTr="00565739">
        <w:trPr>
          <w:trHeight w:val="300"/>
        </w:trPr>
        <w:tc>
          <w:tcPr>
            <w:tcW w:w="24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Total</w:t>
            </w:r>
          </w:p>
        </w:tc>
        <w:tc>
          <w:tcPr>
            <w:tcW w:w="198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98</w:t>
            </w:r>
          </w:p>
        </w:tc>
        <w:tc>
          <w:tcPr>
            <w:tcW w:w="1600" w:type="dxa"/>
            <w:shd w:val="clear" w:color="auto" w:fill="auto"/>
            <w:noWrap/>
            <w:vAlign w:val="bottom"/>
            <w:hideMark/>
          </w:tcPr>
          <w:p w:rsidR="00565739" w:rsidRPr="00565739" w:rsidRDefault="00565739" w:rsidP="0054160D">
            <w:pPr>
              <w:spacing w:after="0" w:line="240" w:lineRule="auto"/>
              <w:jc w:val="both"/>
              <w:rPr>
                <w:rFonts w:ascii="Calibri" w:eastAsia="Times New Roman" w:hAnsi="Calibri" w:cs="Times New Roman"/>
                <w:color w:val="000000"/>
              </w:rPr>
            </w:pPr>
            <w:r w:rsidRPr="00565739">
              <w:rPr>
                <w:rFonts w:ascii="Calibri" w:eastAsia="Times New Roman" w:hAnsi="Calibri" w:cs="Times New Roman"/>
                <w:color w:val="000000"/>
              </w:rPr>
              <w:t>100.00</w:t>
            </w:r>
          </w:p>
        </w:tc>
      </w:tr>
    </w:tbl>
    <w:p w:rsidR="00BB386E" w:rsidRDefault="00BB386E" w:rsidP="009D51BF">
      <w:pPr>
        <w:jc w:val="both"/>
        <w:rPr>
          <w:rFonts w:ascii="Times New Roman" w:hAnsi="Times New Roman" w:cs="Times New Roman"/>
          <w:sz w:val="24"/>
          <w:szCs w:val="24"/>
        </w:rPr>
      </w:pPr>
    </w:p>
    <w:p w:rsidR="003603B2" w:rsidRDefault="003603B2"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3603B2" w:rsidRDefault="003603B2" w:rsidP="009D51BF">
      <w:pPr>
        <w:jc w:val="both"/>
        <w:rPr>
          <w:rFonts w:ascii="Times New Roman" w:hAnsi="Times New Roman" w:cs="Times New Roman"/>
          <w:sz w:val="24"/>
          <w:szCs w:val="24"/>
        </w:rPr>
      </w:pPr>
      <w:r>
        <w:rPr>
          <w:rFonts w:ascii="Times New Roman" w:hAnsi="Times New Roman" w:cs="Times New Roman"/>
          <w:sz w:val="24"/>
          <w:szCs w:val="24"/>
        </w:rPr>
        <w:t xml:space="preserve">The above table contains the students’ opinion towards how well the teachers illustrate the concepts through examples and applications. (47.96%) of the respondents says that </w:t>
      </w:r>
      <w:r w:rsidR="002A1565">
        <w:rPr>
          <w:rFonts w:ascii="Times New Roman" w:hAnsi="Times New Roman" w:cs="Times New Roman"/>
          <w:sz w:val="24"/>
          <w:szCs w:val="24"/>
        </w:rPr>
        <w:t xml:space="preserve">teachers’ always illustrate the concepts with examples and its application and (36.73%) of the respondents said that teachers usually illustrate the concepts with examples whereas (11.22%)of the </w:t>
      </w:r>
      <w:r w:rsidR="002A1565">
        <w:rPr>
          <w:rFonts w:ascii="Times New Roman" w:hAnsi="Times New Roman" w:cs="Times New Roman"/>
          <w:sz w:val="24"/>
          <w:szCs w:val="24"/>
        </w:rPr>
        <w:lastRenderedPageBreak/>
        <w:t xml:space="preserve">respondents says that teachers occasionally illustrate the concepts with examples and its practical applications. Remaining few opinions that teachers’ rarely or never use such </w:t>
      </w:r>
      <w:r w:rsidR="0054160D">
        <w:rPr>
          <w:rFonts w:ascii="Times New Roman" w:hAnsi="Times New Roman" w:cs="Times New Roman"/>
          <w:sz w:val="24"/>
          <w:szCs w:val="24"/>
        </w:rPr>
        <w:t>methods.</w:t>
      </w:r>
    </w:p>
    <w:p w:rsidR="0054160D" w:rsidRDefault="0054160D" w:rsidP="009D51BF">
      <w:pPr>
        <w:jc w:val="both"/>
        <w:rPr>
          <w:rFonts w:ascii="Times New Roman" w:hAnsi="Times New Roman" w:cs="Times New Roman"/>
          <w:sz w:val="24"/>
          <w:szCs w:val="24"/>
        </w:rPr>
      </w:pPr>
    </w:p>
    <w:p w:rsidR="0054160D" w:rsidRDefault="00727BEE" w:rsidP="009D51BF">
      <w:pPr>
        <w:jc w:val="both"/>
        <w:rPr>
          <w:rFonts w:ascii="Times New Roman" w:hAnsi="Times New Roman" w:cs="Times New Roman"/>
          <w:sz w:val="24"/>
          <w:szCs w:val="24"/>
        </w:rPr>
      </w:pPr>
      <w:r>
        <w:rPr>
          <w:rFonts w:ascii="Times New Roman" w:hAnsi="Times New Roman" w:cs="Times New Roman"/>
          <w:sz w:val="24"/>
          <w:szCs w:val="24"/>
        </w:rPr>
        <w:t>Table No: 9 Identification</w:t>
      </w:r>
      <w:r w:rsidR="00AC75EA">
        <w:rPr>
          <w:rFonts w:ascii="Times New Roman" w:hAnsi="Times New Roman" w:cs="Times New Roman"/>
          <w:sz w:val="24"/>
          <w:szCs w:val="24"/>
        </w:rPr>
        <w:t xml:space="preserve"> of strengths </w:t>
      </w:r>
    </w:p>
    <w:tbl>
      <w:tblPr>
        <w:tblW w:w="60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1980"/>
        <w:gridCol w:w="1600"/>
      </w:tblGrid>
      <w:tr w:rsidR="0054160D" w:rsidRPr="0054160D" w:rsidTr="0054160D">
        <w:trPr>
          <w:trHeight w:val="300"/>
        </w:trPr>
        <w:tc>
          <w:tcPr>
            <w:tcW w:w="2480" w:type="dxa"/>
            <w:shd w:val="clear" w:color="auto" w:fill="auto"/>
            <w:noWrap/>
            <w:vAlign w:val="bottom"/>
            <w:hideMark/>
          </w:tcPr>
          <w:p w:rsidR="0054160D" w:rsidRPr="0054160D" w:rsidRDefault="00727BEE" w:rsidP="005416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  Identification </w:t>
            </w:r>
            <w:r w:rsidR="0054160D" w:rsidRPr="0054160D">
              <w:rPr>
                <w:rFonts w:ascii="Calibri" w:eastAsia="Times New Roman" w:hAnsi="Calibri" w:cs="Times New Roman"/>
                <w:color w:val="000000"/>
              </w:rPr>
              <w:t>of strengths</w:t>
            </w:r>
          </w:p>
        </w:tc>
        <w:tc>
          <w:tcPr>
            <w:tcW w:w="19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No of respondents</w:t>
            </w:r>
          </w:p>
        </w:tc>
        <w:tc>
          <w:tcPr>
            <w:tcW w:w="160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w:t>
            </w:r>
          </w:p>
        </w:tc>
      </w:tr>
      <w:tr w:rsidR="0054160D" w:rsidRPr="0054160D" w:rsidTr="0054160D">
        <w:trPr>
          <w:trHeight w:val="300"/>
        </w:trPr>
        <w:tc>
          <w:tcPr>
            <w:tcW w:w="24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Fully</w:t>
            </w:r>
          </w:p>
        </w:tc>
        <w:tc>
          <w:tcPr>
            <w:tcW w:w="19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26</w:t>
            </w:r>
          </w:p>
        </w:tc>
        <w:tc>
          <w:tcPr>
            <w:tcW w:w="160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26.53</w:t>
            </w:r>
          </w:p>
        </w:tc>
      </w:tr>
      <w:tr w:rsidR="0054160D" w:rsidRPr="0054160D" w:rsidTr="0054160D">
        <w:trPr>
          <w:trHeight w:val="300"/>
        </w:trPr>
        <w:tc>
          <w:tcPr>
            <w:tcW w:w="24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Reasonably</w:t>
            </w:r>
          </w:p>
        </w:tc>
        <w:tc>
          <w:tcPr>
            <w:tcW w:w="19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48</w:t>
            </w:r>
          </w:p>
        </w:tc>
        <w:tc>
          <w:tcPr>
            <w:tcW w:w="160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48.98</w:t>
            </w:r>
          </w:p>
        </w:tc>
      </w:tr>
      <w:tr w:rsidR="0054160D" w:rsidRPr="0054160D" w:rsidTr="0054160D">
        <w:trPr>
          <w:trHeight w:val="300"/>
        </w:trPr>
        <w:tc>
          <w:tcPr>
            <w:tcW w:w="24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Partially</w:t>
            </w:r>
          </w:p>
        </w:tc>
        <w:tc>
          <w:tcPr>
            <w:tcW w:w="19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13</w:t>
            </w:r>
          </w:p>
        </w:tc>
        <w:tc>
          <w:tcPr>
            <w:tcW w:w="160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13.27</w:t>
            </w:r>
          </w:p>
        </w:tc>
      </w:tr>
      <w:tr w:rsidR="0054160D" w:rsidRPr="0054160D" w:rsidTr="0054160D">
        <w:trPr>
          <w:trHeight w:val="300"/>
        </w:trPr>
        <w:tc>
          <w:tcPr>
            <w:tcW w:w="24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Slightly</w:t>
            </w:r>
          </w:p>
        </w:tc>
        <w:tc>
          <w:tcPr>
            <w:tcW w:w="19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11</w:t>
            </w:r>
          </w:p>
        </w:tc>
        <w:tc>
          <w:tcPr>
            <w:tcW w:w="160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11.22</w:t>
            </w:r>
          </w:p>
        </w:tc>
      </w:tr>
      <w:tr w:rsidR="0054160D" w:rsidRPr="0054160D" w:rsidTr="0054160D">
        <w:trPr>
          <w:trHeight w:val="300"/>
        </w:trPr>
        <w:tc>
          <w:tcPr>
            <w:tcW w:w="24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Unable to</w:t>
            </w:r>
          </w:p>
        </w:tc>
        <w:tc>
          <w:tcPr>
            <w:tcW w:w="19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0</w:t>
            </w:r>
          </w:p>
        </w:tc>
        <w:tc>
          <w:tcPr>
            <w:tcW w:w="160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0.00</w:t>
            </w:r>
          </w:p>
        </w:tc>
      </w:tr>
      <w:tr w:rsidR="0054160D" w:rsidRPr="0054160D" w:rsidTr="0054160D">
        <w:trPr>
          <w:trHeight w:val="300"/>
        </w:trPr>
        <w:tc>
          <w:tcPr>
            <w:tcW w:w="24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Total</w:t>
            </w:r>
          </w:p>
        </w:tc>
        <w:tc>
          <w:tcPr>
            <w:tcW w:w="198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98</w:t>
            </w:r>
          </w:p>
        </w:tc>
        <w:tc>
          <w:tcPr>
            <w:tcW w:w="1600" w:type="dxa"/>
            <w:shd w:val="clear" w:color="auto" w:fill="auto"/>
            <w:noWrap/>
            <w:vAlign w:val="bottom"/>
            <w:hideMark/>
          </w:tcPr>
          <w:p w:rsidR="0054160D" w:rsidRPr="0054160D" w:rsidRDefault="0054160D" w:rsidP="0054160D">
            <w:pPr>
              <w:spacing w:after="0" w:line="240" w:lineRule="auto"/>
              <w:jc w:val="both"/>
              <w:rPr>
                <w:rFonts w:ascii="Calibri" w:eastAsia="Times New Roman" w:hAnsi="Calibri" w:cs="Times New Roman"/>
                <w:color w:val="000000"/>
              </w:rPr>
            </w:pPr>
            <w:r w:rsidRPr="0054160D">
              <w:rPr>
                <w:rFonts w:ascii="Calibri" w:eastAsia="Times New Roman" w:hAnsi="Calibri" w:cs="Times New Roman"/>
                <w:color w:val="000000"/>
              </w:rPr>
              <w:t>100.00</w:t>
            </w:r>
          </w:p>
        </w:tc>
      </w:tr>
    </w:tbl>
    <w:p w:rsidR="0054160D" w:rsidRDefault="0054160D" w:rsidP="009D51BF">
      <w:pPr>
        <w:jc w:val="both"/>
        <w:rPr>
          <w:rFonts w:ascii="Times New Roman" w:hAnsi="Times New Roman" w:cs="Times New Roman"/>
          <w:sz w:val="24"/>
          <w:szCs w:val="24"/>
        </w:rPr>
      </w:pPr>
    </w:p>
    <w:p w:rsidR="00727BEE" w:rsidRDefault="00727BEE"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727BEE" w:rsidRDefault="00727BEE" w:rsidP="009D51BF">
      <w:pPr>
        <w:jc w:val="both"/>
        <w:rPr>
          <w:rFonts w:ascii="Times New Roman" w:hAnsi="Times New Roman" w:cs="Times New Roman"/>
          <w:sz w:val="24"/>
          <w:szCs w:val="24"/>
        </w:rPr>
      </w:pPr>
      <w:r>
        <w:rPr>
          <w:rFonts w:ascii="Times New Roman" w:hAnsi="Times New Roman" w:cs="Times New Roman"/>
          <w:sz w:val="24"/>
          <w:szCs w:val="24"/>
        </w:rPr>
        <w:t xml:space="preserve">The above table reveals the students opinion about whether the teachers identify their strengths and encourage them with right level challenges. </w:t>
      </w:r>
      <w:r w:rsidR="008E0566">
        <w:rPr>
          <w:rFonts w:ascii="Times New Roman" w:hAnsi="Times New Roman" w:cs="Times New Roman"/>
          <w:sz w:val="24"/>
          <w:szCs w:val="24"/>
        </w:rPr>
        <w:t>(48.98</w:t>
      </w:r>
      <w:r>
        <w:rPr>
          <w:rFonts w:ascii="Times New Roman" w:hAnsi="Times New Roman" w:cs="Times New Roman"/>
          <w:sz w:val="24"/>
          <w:szCs w:val="24"/>
        </w:rPr>
        <w:t xml:space="preserve">%) of respondents </w:t>
      </w:r>
      <w:r w:rsidR="008E0566">
        <w:rPr>
          <w:rFonts w:ascii="Times New Roman" w:hAnsi="Times New Roman" w:cs="Times New Roman"/>
          <w:sz w:val="24"/>
          <w:szCs w:val="24"/>
        </w:rPr>
        <w:t>said that the teachers reasonably identify their strength and encourage them with right level of challenges whereas (26.53%) of respondents comments that teachers fully identify their area of strength at the same time (13.27%) said that teachers identify their strength partially. Remaining respondents having the opinion that teachers are unable identify the strength.</w:t>
      </w:r>
    </w:p>
    <w:p w:rsidR="008E0566" w:rsidRDefault="00AC75EA" w:rsidP="009D51BF">
      <w:pPr>
        <w:jc w:val="both"/>
        <w:rPr>
          <w:rFonts w:ascii="Times New Roman" w:hAnsi="Times New Roman" w:cs="Times New Roman"/>
          <w:sz w:val="24"/>
          <w:szCs w:val="24"/>
        </w:rPr>
      </w:pPr>
      <w:r>
        <w:rPr>
          <w:rFonts w:ascii="Times New Roman" w:hAnsi="Times New Roman" w:cs="Times New Roman"/>
          <w:sz w:val="24"/>
          <w:szCs w:val="24"/>
        </w:rPr>
        <w:t>Table No: 10 Identification of weakness</w:t>
      </w:r>
    </w:p>
    <w:tbl>
      <w:tblPr>
        <w:tblW w:w="61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980"/>
        <w:gridCol w:w="1600"/>
      </w:tblGrid>
      <w:tr w:rsidR="008E0566" w:rsidRPr="008E0566" w:rsidTr="00AC75EA">
        <w:trPr>
          <w:trHeight w:val="300"/>
        </w:trPr>
        <w:tc>
          <w:tcPr>
            <w:tcW w:w="2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Identification of weakness</w:t>
            </w:r>
          </w:p>
        </w:tc>
        <w:tc>
          <w:tcPr>
            <w:tcW w:w="198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No of respondents</w:t>
            </w:r>
          </w:p>
        </w:tc>
        <w:tc>
          <w:tcPr>
            <w:tcW w:w="1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w:t>
            </w:r>
          </w:p>
        </w:tc>
      </w:tr>
      <w:tr w:rsidR="008E0566" w:rsidRPr="008E0566" w:rsidTr="00AC75EA">
        <w:trPr>
          <w:trHeight w:val="300"/>
        </w:trPr>
        <w:tc>
          <w:tcPr>
            <w:tcW w:w="2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Every Time</w:t>
            </w:r>
          </w:p>
        </w:tc>
        <w:tc>
          <w:tcPr>
            <w:tcW w:w="198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31</w:t>
            </w:r>
          </w:p>
        </w:tc>
        <w:tc>
          <w:tcPr>
            <w:tcW w:w="1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31.63</w:t>
            </w:r>
          </w:p>
        </w:tc>
      </w:tr>
      <w:tr w:rsidR="008E0566" w:rsidRPr="008E0566" w:rsidTr="00AC75EA">
        <w:trPr>
          <w:trHeight w:val="300"/>
        </w:trPr>
        <w:tc>
          <w:tcPr>
            <w:tcW w:w="2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Usually</w:t>
            </w:r>
          </w:p>
        </w:tc>
        <w:tc>
          <w:tcPr>
            <w:tcW w:w="198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40</w:t>
            </w:r>
          </w:p>
        </w:tc>
        <w:tc>
          <w:tcPr>
            <w:tcW w:w="1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40.82</w:t>
            </w:r>
          </w:p>
        </w:tc>
      </w:tr>
      <w:tr w:rsidR="008E0566" w:rsidRPr="008E0566" w:rsidTr="00AC75EA">
        <w:trPr>
          <w:trHeight w:val="300"/>
        </w:trPr>
        <w:tc>
          <w:tcPr>
            <w:tcW w:w="2600" w:type="dxa"/>
            <w:shd w:val="clear" w:color="auto" w:fill="auto"/>
            <w:noWrap/>
            <w:vAlign w:val="bottom"/>
            <w:hideMark/>
          </w:tcPr>
          <w:p w:rsidR="008E0566" w:rsidRPr="008E0566" w:rsidRDefault="00CB2B87" w:rsidP="00AA5A3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w:t>
            </w:r>
            <w:r w:rsidR="008E0566" w:rsidRPr="008E0566">
              <w:rPr>
                <w:rFonts w:ascii="Calibri" w:eastAsia="Times New Roman" w:hAnsi="Calibri" w:cs="Times New Roman"/>
                <w:color w:val="000000"/>
              </w:rPr>
              <w:t>ometimes</w:t>
            </w:r>
          </w:p>
        </w:tc>
        <w:tc>
          <w:tcPr>
            <w:tcW w:w="198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19</w:t>
            </w:r>
          </w:p>
        </w:tc>
        <w:tc>
          <w:tcPr>
            <w:tcW w:w="1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19.39</w:t>
            </w:r>
          </w:p>
        </w:tc>
      </w:tr>
      <w:tr w:rsidR="008E0566" w:rsidRPr="008E0566" w:rsidTr="00AC75EA">
        <w:trPr>
          <w:trHeight w:val="300"/>
        </w:trPr>
        <w:tc>
          <w:tcPr>
            <w:tcW w:w="2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Rarely</w:t>
            </w:r>
          </w:p>
        </w:tc>
        <w:tc>
          <w:tcPr>
            <w:tcW w:w="198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4</w:t>
            </w:r>
          </w:p>
        </w:tc>
        <w:tc>
          <w:tcPr>
            <w:tcW w:w="1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4.08</w:t>
            </w:r>
          </w:p>
        </w:tc>
      </w:tr>
      <w:tr w:rsidR="008E0566" w:rsidRPr="008E0566" w:rsidTr="00AC75EA">
        <w:trPr>
          <w:trHeight w:val="300"/>
        </w:trPr>
        <w:tc>
          <w:tcPr>
            <w:tcW w:w="2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Never</w:t>
            </w:r>
          </w:p>
        </w:tc>
        <w:tc>
          <w:tcPr>
            <w:tcW w:w="198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4</w:t>
            </w:r>
          </w:p>
        </w:tc>
        <w:tc>
          <w:tcPr>
            <w:tcW w:w="1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4.08</w:t>
            </w:r>
          </w:p>
        </w:tc>
      </w:tr>
      <w:tr w:rsidR="008E0566" w:rsidRPr="008E0566" w:rsidTr="00AC75EA">
        <w:trPr>
          <w:trHeight w:val="300"/>
        </w:trPr>
        <w:tc>
          <w:tcPr>
            <w:tcW w:w="2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Total</w:t>
            </w:r>
          </w:p>
        </w:tc>
        <w:tc>
          <w:tcPr>
            <w:tcW w:w="198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98</w:t>
            </w:r>
          </w:p>
        </w:tc>
        <w:tc>
          <w:tcPr>
            <w:tcW w:w="1600" w:type="dxa"/>
            <w:shd w:val="clear" w:color="auto" w:fill="auto"/>
            <w:noWrap/>
            <w:vAlign w:val="bottom"/>
            <w:hideMark/>
          </w:tcPr>
          <w:p w:rsidR="008E0566" w:rsidRPr="008E0566" w:rsidRDefault="008E0566" w:rsidP="00AA5A3A">
            <w:pPr>
              <w:spacing w:after="0" w:line="240" w:lineRule="auto"/>
              <w:jc w:val="both"/>
              <w:rPr>
                <w:rFonts w:ascii="Calibri" w:eastAsia="Times New Roman" w:hAnsi="Calibri" w:cs="Times New Roman"/>
                <w:color w:val="000000"/>
              </w:rPr>
            </w:pPr>
            <w:r w:rsidRPr="008E0566">
              <w:rPr>
                <w:rFonts w:ascii="Calibri" w:eastAsia="Times New Roman" w:hAnsi="Calibri" w:cs="Times New Roman"/>
                <w:color w:val="000000"/>
              </w:rPr>
              <w:t>100.00</w:t>
            </w:r>
          </w:p>
        </w:tc>
      </w:tr>
    </w:tbl>
    <w:p w:rsidR="00727BEE" w:rsidRDefault="00727BEE" w:rsidP="00AA5A3A">
      <w:pPr>
        <w:jc w:val="both"/>
        <w:rPr>
          <w:rFonts w:ascii="Times New Roman" w:hAnsi="Times New Roman" w:cs="Times New Roman"/>
          <w:sz w:val="24"/>
          <w:szCs w:val="24"/>
        </w:rPr>
      </w:pPr>
    </w:p>
    <w:p w:rsidR="00AC75EA" w:rsidRDefault="00AC75EA"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710F2D" w:rsidRDefault="00AC75EA" w:rsidP="009D51BF">
      <w:pPr>
        <w:jc w:val="both"/>
        <w:rPr>
          <w:rFonts w:ascii="Times New Roman" w:hAnsi="Times New Roman" w:cs="Times New Roman"/>
          <w:sz w:val="24"/>
          <w:szCs w:val="24"/>
        </w:rPr>
      </w:pPr>
      <w:r>
        <w:rPr>
          <w:rFonts w:ascii="Times New Roman" w:hAnsi="Times New Roman" w:cs="Times New Roman"/>
          <w:sz w:val="24"/>
          <w:szCs w:val="24"/>
        </w:rPr>
        <w:t xml:space="preserve">The above table contains the students’ response towards how well their teachers identify their weakness and helps them to overcome such limitations. (40.82 %) of respondents said that teachers usually identify their weakness and helps them to overcome </w:t>
      </w:r>
      <w:r w:rsidR="00710F2D">
        <w:rPr>
          <w:rFonts w:ascii="Times New Roman" w:hAnsi="Times New Roman" w:cs="Times New Roman"/>
          <w:sz w:val="24"/>
          <w:szCs w:val="24"/>
        </w:rPr>
        <w:t>such limitations. Whereas (31.63%) of respondents opinions that teachers are able to identify their weaknesses every time. Only (19.39%) of respondents said that teachers sometimes identify</w:t>
      </w:r>
      <w:r w:rsidR="00CB2B87">
        <w:rPr>
          <w:rFonts w:ascii="Times New Roman" w:hAnsi="Times New Roman" w:cs="Times New Roman"/>
          <w:sz w:val="24"/>
          <w:szCs w:val="24"/>
        </w:rPr>
        <w:t xml:space="preserve"> their weakness and </w:t>
      </w:r>
      <w:r w:rsidR="00CB2B87">
        <w:rPr>
          <w:rFonts w:ascii="Times New Roman" w:hAnsi="Times New Roman" w:cs="Times New Roman"/>
          <w:sz w:val="24"/>
          <w:szCs w:val="24"/>
        </w:rPr>
        <w:lastRenderedPageBreak/>
        <w:t xml:space="preserve">sometimes not. Remaining few said that teachers were rarely or never identifies their weaknesses. </w:t>
      </w:r>
    </w:p>
    <w:p w:rsidR="00CB2B87" w:rsidRDefault="00CB2B87" w:rsidP="009D51BF">
      <w:pPr>
        <w:jc w:val="both"/>
        <w:rPr>
          <w:rFonts w:ascii="Times New Roman" w:hAnsi="Times New Roman" w:cs="Times New Roman"/>
          <w:sz w:val="24"/>
          <w:szCs w:val="24"/>
        </w:rPr>
      </w:pPr>
    </w:p>
    <w:p w:rsidR="00710F2D" w:rsidRDefault="00AA5A3A" w:rsidP="009D51BF">
      <w:pPr>
        <w:jc w:val="both"/>
        <w:rPr>
          <w:rFonts w:ascii="Times New Roman" w:hAnsi="Times New Roman" w:cs="Times New Roman"/>
          <w:sz w:val="24"/>
          <w:szCs w:val="24"/>
        </w:rPr>
      </w:pPr>
      <w:r>
        <w:rPr>
          <w:rFonts w:ascii="Times New Roman" w:hAnsi="Times New Roman" w:cs="Times New Roman"/>
          <w:sz w:val="24"/>
          <w:szCs w:val="24"/>
        </w:rPr>
        <w:t xml:space="preserve">Table </w:t>
      </w:r>
      <w:r w:rsidR="001630F3">
        <w:rPr>
          <w:rFonts w:ascii="Times New Roman" w:hAnsi="Times New Roman" w:cs="Times New Roman"/>
          <w:sz w:val="24"/>
          <w:szCs w:val="24"/>
        </w:rPr>
        <w:t>no:</w:t>
      </w:r>
      <w:r>
        <w:rPr>
          <w:rFonts w:ascii="Times New Roman" w:hAnsi="Times New Roman" w:cs="Times New Roman"/>
          <w:sz w:val="24"/>
          <w:szCs w:val="24"/>
        </w:rPr>
        <w:t xml:space="preserve"> 11 Institution efforts to engage the students </w:t>
      </w:r>
    </w:p>
    <w:tbl>
      <w:tblPr>
        <w:tblW w:w="61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980"/>
        <w:gridCol w:w="1600"/>
      </w:tblGrid>
      <w:tr w:rsidR="00CB2B87" w:rsidRPr="00CB2B87" w:rsidTr="00AA5A3A">
        <w:trPr>
          <w:trHeight w:val="300"/>
        </w:trPr>
        <w:tc>
          <w:tcPr>
            <w:tcW w:w="2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Institution's efforts</w:t>
            </w:r>
          </w:p>
        </w:tc>
        <w:tc>
          <w:tcPr>
            <w:tcW w:w="198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No of respondents</w:t>
            </w:r>
          </w:p>
        </w:tc>
        <w:tc>
          <w:tcPr>
            <w:tcW w:w="1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w:t>
            </w:r>
          </w:p>
        </w:tc>
      </w:tr>
      <w:tr w:rsidR="00CB2B87" w:rsidRPr="00CB2B87" w:rsidTr="00AA5A3A">
        <w:trPr>
          <w:trHeight w:val="300"/>
        </w:trPr>
        <w:tc>
          <w:tcPr>
            <w:tcW w:w="2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Strongly agree</w:t>
            </w:r>
          </w:p>
        </w:tc>
        <w:tc>
          <w:tcPr>
            <w:tcW w:w="198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19</w:t>
            </w:r>
          </w:p>
        </w:tc>
        <w:tc>
          <w:tcPr>
            <w:tcW w:w="1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19.39</w:t>
            </w:r>
          </w:p>
        </w:tc>
      </w:tr>
      <w:tr w:rsidR="00CB2B87" w:rsidRPr="00CB2B87" w:rsidTr="00AA5A3A">
        <w:trPr>
          <w:trHeight w:val="300"/>
        </w:trPr>
        <w:tc>
          <w:tcPr>
            <w:tcW w:w="2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Agree</w:t>
            </w:r>
          </w:p>
        </w:tc>
        <w:tc>
          <w:tcPr>
            <w:tcW w:w="198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54</w:t>
            </w:r>
          </w:p>
        </w:tc>
        <w:tc>
          <w:tcPr>
            <w:tcW w:w="1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55.10</w:t>
            </w:r>
          </w:p>
        </w:tc>
      </w:tr>
      <w:tr w:rsidR="00CB2B87" w:rsidRPr="00CB2B87" w:rsidTr="00AA5A3A">
        <w:trPr>
          <w:trHeight w:val="300"/>
        </w:trPr>
        <w:tc>
          <w:tcPr>
            <w:tcW w:w="2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Neutral</w:t>
            </w:r>
          </w:p>
        </w:tc>
        <w:tc>
          <w:tcPr>
            <w:tcW w:w="198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20</w:t>
            </w:r>
          </w:p>
        </w:tc>
        <w:tc>
          <w:tcPr>
            <w:tcW w:w="1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20.41</w:t>
            </w:r>
          </w:p>
        </w:tc>
      </w:tr>
      <w:tr w:rsidR="00CB2B87" w:rsidRPr="00CB2B87" w:rsidTr="00AA5A3A">
        <w:trPr>
          <w:trHeight w:val="300"/>
        </w:trPr>
        <w:tc>
          <w:tcPr>
            <w:tcW w:w="2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Disagree</w:t>
            </w:r>
          </w:p>
        </w:tc>
        <w:tc>
          <w:tcPr>
            <w:tcW w:w="198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3</w:t>
            </w:r>
          </w:p>
        </w:tc>
        <w:tc>
          <w:tcPr>
            <w:tcW w:w="1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3.06</w:t>
            </w:r>
          </w:p>
        </w:tc>
      </w:tr>
      <w:tr w:rsidR="00CB2B87" w:rsidRPr="00CB2B87" w:rsidTr="00AA5A3A">
        <w:trPr>
          <w:trHeight w:val="300"/>
        </w:trPr>
        <w:tc>
          <w:tcPr>
            <w:tcW w:w="2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strongly disagree</w:t>
            </w:r>
          </w:p>
        </w:tc>
        <w:tc>
          <w:tcPr>
            <w:tcW w:w="198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2</w:t>
            </w:r>
          </w:p>
        </w:tc>
        <w:tc>
          <w:tcPr>
            <w:tcW w:w="1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2.04</w:t>
            </w:r>
          </w:p>
        </w:tc>
      </w:tr>
      <w:tr w:rsidR="00CB2B87" w:rsidRPr="00CB2B87" w:rsidTr="00AA5A3A">
        <w:trPr>
          <w:trHeight w:val="300"/>
        </w:trPr>
        <w:tc>
          <w:tcPr>
            <w:tcW w:w="2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Total</w:t>
            </w:r>
          </w:p>
        </w:tc>
        <w:tc>
          <w:tcPr>
            <w:tcW w:w="198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98</w:t>
            </w:r>
          </w:p>
        </w:tc>
        <w:tc>
          <w:tcPr>
            <w:tcW w:w="1600" w:type="dxa"/>
            <w:shd w:val="clear" w:color="auto" w:fill="auto"/>
            <w:noWrap/>
            <w:vAlign w:val="bottom"/>
            <w:hideMark/>
          </w:tcPr>
          <w:p w:rsidR="00CB2B87" w:rsidRPr="00CB2B87" w:rsidRDefault="00CB2B87" w:rsidP="00AA5A3A">
            <w:pPr>
              <w:spacing w:after="0" w:line="240" w:lineRule="auto"/>
              <w:jc w:val="both"/>
              <w:rPr>
                <w:rFonts w:ascii="Calibri" w:eastAsia="Times New Roman" w:hAnsi="Calibri" w:cs="Times New Roman"/>
                <w:color w:val="000000"/>
              </w:rPr>
            </w:pPr>
            <w:r w:rsidRPr="00CB2B87">
              <w:rPr>
                <w:rFonts w:ascii="Calibri" w:eastAsia="Times New Roman" w:hAnsi="Calibri" w:cs="Times New Roman"/>
                <w:color w:val="000000"/>
              </w:rPr>
              <w:t>100.00</w:t>
            </w:r>
          </w:p>
        </w:tc>
      </w:tr>
    </w:tbl>
    <w:p w:rsidR="00710F2D" w:rsidRDefault="00710F2D" w:rsidP="00AA5A3A">
      <w:pPr>
        <w:jc w:val="both"/>
        <w:rPr>
          <w:rFonts w:ascii="Times New Roman" w:hAnsi="Times New Roman" w:cs="Times New Roman"/>
          <w:sz w:val="24"/>
          <w:szCs w:val="24"/>
        </w:rPr>
      </w:pPr>
    </w:p>
    <w:p w:rsidR="00710F2D" w:rsidRDefault="001630F3" w:rsidP="009D51BF">
      <w:pPr>
        <w:jc w:val="both"/>
        <w:rPr>
          <w:rFonts w:ascii="Times New Roman" w:hAnsi="Times New Roman" w:cs="Times New Roman"/>
          <w:sz w:val="24"/>
          <w:szCs w:val="24"/>
        </w:rPr>
      </w:pPr>
      <w:r>
        <w:rPr>
          <w:rFonts w:ascii="Times New Roman" w:hAnsi="Times New Roman" w:cs="Times New Roman"/>
          <w:sz w:val="24"/>
          <w:szCs w:val="24"/>
        </w:rPr>
        <w:t>Table no</w:t>
      </w:r>
      <w:r w:rsidR="00486A2B">
        <w:rPr>
          <w:rFonts w:ascii="Times New Roman" w:hAnsi="Times New Roman" w:cs="Times New Roman"/>
          <w:sz w:val="24"/>
          <w:szCs w:val="24"/>
        </w:rPr>
        <w:t>: 11</w:t>
      </w:r>
      <w:r>
        <w:rPr>
          <w:rFonts w:ascii="Times New Roman" w:hAnsi="Times New Roman" w:cs="Times New Roman"/>
          <w:sz w:val="24"/>
          <w:szCs w:val="24"/>
        </w:rPr>
        <w:t xml:space="preserve"> shows the students</w:t>
      </w:r>
      <w:r w:rsidR="00486A2B">
        <w:rPr>
          <w:rFonts w:ascii="Times New Roman" w:hAnsi="Times New Roman" w:cs="Times New Roman"/>
          <w:sz w:val="24"/>
          <w:szCs w:val="24"/>
        </w:rPr>
        <w:t xml:space="preserve"> opinion about the efforts that the institution makes to engage the students in the monitoring, review and continuous quality improvement of the teaching learning process. Majority of the respondents (55.10%) agreed that the institution made such efforts.</w:t>
      </w:r>
    </w:p>
    <w:p w:rsidR="00710F2D" w:rsidRDefault="00710F2D" w:rsidP="009D51BF">
      <w:pPr>
        <w:jc w:val="both"/>
        <w:rPr>
          <w:rFonts w:ascii="Times New Roman" w:hAnsi="Times New Roman" w:cs="Times New Roman"/>
          <w:sz w:val="24"/>
          <w:szCs w:val="24"/>
        </w:rPr>
      </w:pPr>
    </w:p>
    <w:p w:rsidR="00710F2D" w:rsidRDefault="00E67C91" w:rsidP="009D51BF">
      <w:pPr>
        <w:jc w:val="both"/>
        <w:rPr>
          <w:rFonts w:ascii="Times New Roman" w:hAnsi="Times New Roman" w:cs="Times New Roman"/>
          <w:sz w:val="24"/>
          <w:szCs w:val="24"/>
        </w:rPr>
      </w:pPr>
      <w:r>
        <w:rPr>
          <w:rFonts w:ascii="Times New Roman" w:hAnsi="Times New Roman" w:cs="Times New Roman"/>
          <w:sz w:val="24"/>
          <w:szCs w:val="24"/>
        </w:rPr>
        <w:t>Table no: 12 use of student centric methods</w:t>
      </w:r>
    </w:p>
    <w:tbl>
      <w:tblPr>
        <w:tblW w:w="66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980"/>
        <w:gridCol w:w="1600"/>
      </w:tblGrid>
      <w:tr w:rsidR="00E67C91" w:rsidRPr="00E67C91" w:rsidTr="00E67C91">
        <w:trPr>
          <w:trHeight w:val="300"/>
        </w:trPr>
        <w:tc>
          <w:tcPr>
            <w:tcW w:w="306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Use of student centric methods</w:t>
            </w:r>
          </w:p>
        </w:tc>
        <w:tc>
          <w:tcPr>
            <w:tcW w:w="198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No of respondents</w:t>
            </w:r>
          </w:p>
        </w:tc>
        <w:tc>
          <w:tcPr>
            <w:tcW w:w="160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w:t>
            </w:r>
          </w:p>
        </w:tc>
      </w:tr>
      <w:tr w:rsidR="00E67C91" w:rsidRPr="00E67C91" w:rsidTr="00E67C91">
        <w:trPr>
          <w:trHeight w:val="300"/>
        </w:trPr>
        <w:tc>
          <w:tcPr>
            <w:tcW w:w="3060" w:type="dxa"/>
            <w:shd w:val="clear" w:color="auto" w:fill="auto"/>
            <w:noWrap/>
            <w:vAlign w:val="bottom"/>
            <w:hideMark/>
          </w:tcPr>
          <w:p w:rsidR="00E67C91" w:rsidRPr="00E67C91" w:rsidRDefault="007D0692" w:rsidP="00E67C9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To a great extent</w:t>
            </w:r>
          </w:p>
        </w:tc>
        <w:tc>
          <w:tcPr>
            <w:tcW w:w="198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22</w:t>
            </w:r>
          </w:p>
        </w:tc>
        <w:tc>
          <w:tcPr>
            <w:tcW w:w="160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22.45</w:t>
            </w:r>
          </w:p>
        </w:tc>
      </w:tr>
      <w:tr w:rsidR="00E67C91" w:rsidRPr="00E67C91" w:rsidTr="00E67C91">
        <w:trPr>
          <w:trHeight w:val="300"/>
        </w:trPr>
        <w:tc>
          <w:tcPr>
            <w:tcW w:w="3060" w:type="dxa"/>
            <w:shd w:val="clear" w:color="auto" w:fill="auto"/>
            <w:noWrap/>
            <w:vAlign w:val="bottom"/>
            <w:hideMark/>
          </w:tcPr>
          <w:p w:rsidR="00E67C91" w:rsidRPr="00E67C91" w:rsidRDefault="007D0692" w:rsidP="00E67C9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Moderate</w:t>
            </w:r>
          </w:p>
        </w:tc>
        <w:tc>
          <w:tcPr>
            <w:tcW w:w="198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56</w:t>
            </w:r>
          </w:p>
        </w:tc>
        <w:tc>
          <w:tcPr>
            <w:tcW w:w="160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57.14</w:t>
            </w:r>
          </w:p>
        </w:tc>
      </w:tr>
      <w:tr w:rsidR="00E67C91" w:rsidRPr="00E67C91" w:rsidTr="00E67C91">
        <w:trPr>
          <w:trHeight w:val="300"/>
        </w:trPr>
        <w:tc>
          <w:tcPr>
            <w:tcW w:w="3060" w:type="dxa"/>
            <w:shd w:val="clear" w:color="auto" w:fill="auto"/>
            <w:noWrap/>
            <w:vAlign w:val="bottom"/>
            <w:hideMark/>
          </w:tcPr>
          <w:p w:rsidR="00E67C91" w:rsidRPr="00E67C91" w:rsidRDefault="007D0692" w:rsidP="00E67C9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Some what</w:t>
            </w:r>
          </w:p>
        </w:tc>
        <w:tc>
          <w:tcPr>
            <w:tcW w:w="198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14</w:t>
            </w:r>
          </w:p>
        </w:tc>
        <w:tc>
          <w:tcPr>
            <w:tcW w:w="160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14.29</w:t>
            </w:r>
          </w:p>
        </w:tc>
      </w:tr>
      <w:tr w:rsidR="00E67C91" w:rsidRPr="00E67C91" w:rsidTr="00E67C91">
        <w:trPr>
          <w:trHeight w:val="300"/>
        </w:trPr>
        <w:tc>
          <w:tcPr>
            <w:tcW w:w="3060" w:type="dxa"/>
            <w:shd w:val="clear" w:color="auto" w:fill="auto"/>
            <w:noWrap/>
            <w:vAlign w:val="bottom"/>
            <w:hideMark/>
          </w:tcPr>
          <w:p w:rsidR="00E67C91" w:rsidRPr="00E67C91" w:rsidRDefault="007D0692" w:rsidP="00E67C9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Very little</w:t>
            </w:r>
          </w:p>
        </w:tc>
        <w:tc>
          <w:tcPr>
            <w:tcW w:w="198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4</w:t>
            </w:r>
          </w:p>
        </w:tc>
        <w:tc>
          <w:tcPr>
            <w:tcW w:w="160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4.08</w:t>
            </w:r>
          </w:p>
        </w:tc>
      </w:tr>
      <w:tr w:rsidR="00E67C91" w:rsidRPr="00E67C91" w:rsidTr="00E67C91">
        <w:trPr>
          <w:trHeight w:val="300"/>
        </w:trPr>
        <w:tc>
          <w:tcPr>
            <w:tcW w:w="3060" w:type="dxa"/>
            <w:shd w:val="clear" w:color="auto" w:fill="auto"/>
            <w:noWrap/>
            <w:vAlign w:val="bottom"/>
            <w:hideMark/>
          </w:tcPr>
          <w:p w:rsidR="00E67C91" w:rsidRPr="00E67C91" w:rsidRDefault="007D0692" w:rsidP="00E67C9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Not at all</w:t>
            </w:r>
          </w:p>
        </w:tc>
        <w:tc>
          <w:tcPr>
            <w:tcW w:w="198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2</w:t>
            </w:r>
          </w:p>
        </w:tc>
        <w:tc>
          <w:tcPr>
            <w:tcW w:w="160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2.04</w:t>
            </w:r>
          </w:p>
        </w:tc>
      </w:tr>
      <w:tr w:rsidR="00E67C91" w:rsidRPr="00E67C91" w:rsidTr="00E67C91">
        <w:trPr>
          <w:trHeight w:val="300"/>
        </w:trPr>
        <w:tc>
          <w:tcPr>
            <w:tcW w:w="3060" w:type="dxa"/>
            <w:shd w:val="clear" w:color="auto" w:fill="auto"/>
            <w:noWrap/>
            <w:vAlign w:val="bottom"/>
            <w:hideMark/>
          </w:tcPr>
          <w:p w:rsidR="00E67C91" w:rsidRPr="00E67C91" w:rsidRDefault="007D0692" w:rsidP="00E67C9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Total</w:t>
            </w:r>
          </w:p>
        </w:tc>
        <w:tc>
          <w:tcPr>
            <w:tcW w:w="198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98</w:t>
            </w:r>
          </w:p>
        </w:tc>
        <w:tc>
          <w:tcPr>
            <w:tcW w:w="1600" w:type="dxa"/>
            <w:shd w:val="clear" w:color="auto" w:fill="auto"/>
            <w:noWrap/>
            <w:vAlign w:val="bottom"/>
            <w:hideMark/>
          </w:tcPr>
          <w:p w:rsidR="00E67C91" w:rsidRPr="00E67C91" w:rsidRDefault="00E67C91" w:rsidP="00E67C91">
            <w:pPr>
              <w:spacing w:after="0" w:line="240" w:lineRule="auto"/>
              <w:jc w:val="both"/>
              <w:rPr>
                <w:rFonts w:ascii="Calibri" w:eastAsia="Times New Roman" w:hAnsi="Calibri" w:cs="Times New Roman"/>
                <w:color w:val="000000"/>
              </w:rPr>
            </w:pPr>
            <w:r w:rsidRPr="00E67C91">
              <w:rPr>
                <w:rFonts w:ascii="Calibri" w:eastAsia="Times New Roman" w:hAnsi="Calibri" w:cs="Times New Roman"/>
                <w:color w:val="000000"/>
              </w:rPr>
              <w:t>100.00</w:t>
            </w:r>
          </w:p>
        </w:tc>
      </w:tr>
    </w:tbl>
    <w:p w:rsidR="00E67C91" w:rsidRDefault="00E67C91" w:rsidP="00E67C91">
      <w:pPr>
        <w:jc w:val="both"/>
        <w:rPr>
          <w:rFonts w:ascii="Times New Roman" w:hAnsi="Times New Roman" w:cs="Times New Roman"/>
          <w:sz w:val="24"/>
          <w:szCs w:val="24"/>
        </w:rPr>
      </w:pPr>
    </w:p>
    <w:p w:rsidR="00710F2D" w:rsidRDefault="00E67C91"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710F2D" w:rsidRDefault="00E67C91" w:rsidP="009D51BF">
      <w:pPr>
        <w:jc w:val="both"/>
        <w:rPr>
          <w:rFonts w:ascii="Times New Roman" w:hAnsi="Times New Roman" w:cs="Times New Roman"/>
          <w:sz w:val="24"/>
          <w:szCs w:val="24"/>
        </w:rPr>
      </w:pPr>
      <w:r>
        <w:rPr>
          <w:rFonts w:ascii="Times New Roman" w:hAnsi="Times New Roman" w:cs="Times New Roman"/>
          <w:sz w:val="24"/>
          <w:szCs w:val="24"/>
        </w:rPr>
        <w:t>The above table contains students</w:t>
      </w:r>
      <w:r w:rsidR="00504299">
        <w:rPr>
          <w:rFonts w:ascii="Times New Roman" w:hAnsi="Times New Roman" w:cs="Times New Roman"/>
          <w:sz w:val="24"/>
          <w:szCs w:val="24"/>
        </w:rPr>
        <w:t>’</w:t>
      </w:r>
      <w:r>
        <w:rPr>
          <w:rFonts w:ascii="Times New Roman" w:hAnsi="Times New Roman" w:cs="Times New Roman"/>
          <w:sz w:val="24"/>
          <w:szCs w:val="24"/>
        </w:rPr>
        <w:t xml:space="preserve"> opinion about </w:t>
      </w:r>
      <w:r w:rsidR="00504299">
        <w:rPr>
          <w:rFonts w:ascii="Times New Roman" w:hAnsi="Times New Roman" w:cs="Times New Roman"/>
          <w:sz w:val="24"/>
          <w:szCs w:val="24"/>
        </w:rPr>
        <w:t>teachers’</w:t>
      </w:r>
      <w:r>
        <w:rPr>
          <w:rFonts w:ascii="Times New Roman" w:hAnsi="Times New Roman" w:cs="Times New Roman"/>
          <w:sz w:val="24"/>
          <w:szCs w:val="24"/>
        </w:rPr>
        <w:t xml:space="preserve"> use of student cen</w:t>
      </w:r>
      <w:r w:rsidR="00504299">
        <w:rPr>
          <w:rFonts w:ascii="Times New Roman" w:hAnsi="Times New Roman" w:cs="Times New Roman"/>
          <w:sz w:val="24"/>
          <w:szCs w:val="24"/>
        </w:rPr>
        <w:t>t</w:t>
      </w:r>
      <w:r>
        <w:rPr>
          <w:rFonts w:ascii="Times New Roman" w:hAnsi="Times New Roman" w:cs="Times New Roman"/>
          <w:sz w:val="24"/>
          <w:szCs w:val="24"/>
        </w:rPr>
        <w:t xml:space="preserve">ric methods </w:t>
      </w:r>
      <w:r w:rsidR="00504299">
        <w:rPr>
          <w:rFonts w:ascii="Times New Roman" w:hAnsi="Times New Roman" w:cs="Times New Roman"/>
          <w:sz w:val="24"/>
          <w:szCs w:val="24"/>
        </w:rPr>
        <w:t>such as experimental learning, participative learning and problem solving methodologies for enhancing learning experiences. Majority of the respondents (57.14%)</w:t>
      </w:r>
      <w:r w:rsidR="007D0692">
        <w:rPr>
          <w:rFonts w:ascii="Times New Roman" w:hAnsi="Times New Roman" w:cs="Times New Roman"/>
          <w:sz w:val="24"/>
          <w:szCs w:val="24"/>
        </w:rPr>
        <w:t xml:space="preserve"> said that, the use of these kinds of methods were moderate. W</w:t>
      </w:r>
      <w:r w:rsidR="00504299">
        <w:rPr>
          <w:rFonts w:ascii="Times New Roman" w:hAnsi="Times New Roman" w:cs="Times New Roman"/>
          <w:sz w:val="24"/>
          <w:szCs w:val="24"/>
        </w:rPr>
        <w:t>hereas (22.45%) o</w:t>
      </w:r>
      <w:r w:rsidR="007D0692">
        <w:rPr>
          <w:rFonts w:ascii="Times New Roman" w:hAnsi="Times New Roman" w:cs="Times New Roman"/>
          <w:sz w:val="24"/>
          <w:szCs w:val="24"/>
        </w:rPr>
        <w:t xml:space="preserve">f the respondents were agreed that to a great extent </w:t>
      </w:r>
      <w:r w:rsidR="00504299">
        <w:rPr>
          <w:rFonts w:ascii="Times New Roman" w:hAnsi="Times New Roman" w:cs="Times New Roman"/>
          <w:sz w:val="24"/>
          <w:szCs w:val="24"/>
        </w:rPr>
        <w:t>teachers use</w:t>
      </w:r>
      <w:r w:rsidR="007D0692">
        <w:rPr>
          <w:rFonts w:ascii="Times New Roman" w:hAnsi="Times New Roman" w:cs="Times New Roman"/>
          <w:sz w:val="24"/>
          <w:szCs w:val="24"/>
        </w:rPr>
        <w:t>d</w:t>
      </w:r>
      <w:r w:rsidR="00504299">
        <w:rPr>
          <w:rFonts w:ascii="Times New Roman" w:hAnsi="Times New Roman" w:cs="Times New Roman"/>
          <w:sz w:val="24"/>
          <w:szCs w:val="24"/>
        </w:rPr>
        <w:t xml:space="preserve"> student centric methods. (14.29%) of r</w:t>
      </w:r>
      <w:r w:rsidR="007D0692">
        <w:rPr>
          <w:rFonts w:ascii="Times New Roman" w:hAnsi="Times New Roman" w:cs="Times New Roman"/>
          <w:sz w:val="24"/>
          <w:szCs w:val="24"/>
        </w:rPr>
        <w:t>espondents said that somewhat teachers’ used such methods</w:t>
      </w:r>
      <w:r w:rsidR="00504299">
        <w:rPr>
          <w:rFonts w:ascii="Times New Roman" w:hAnsi="Times New Roman" w:cs="Times New Roman"/>
          <w:sz w:val="24"/>
          <w:szCs w:val="24"/>
        </w:rPr>
        <w:t xml:space="preserve"> and remaining few responded that the usage is less.</w:t>
      </w:r>
    </w:p>
    <w:p w:rsidR="00710F2D" w:rsidRDefault="00710F2D" w:rsidP="009D51BF">
      <w:pPr>
        <w:jc w:val="both"/>
        <w:rPr>
          <w:rFonts w:ascii="Times New Roman" w:hAnsi="Times New Roman" w:cs="Times New Roman"/>
          <w:sz w:val="24"/>
          <w:szCs w:val="24"/>
        </w:rPr>
      </w:pPr>
    </w:p>
    <w:p w:rsidR="005648A2" w:rsidRDefault="005648A2" w:rsidP="009D51BF">
      <w:pPr>
        <w:jc w:val="both"/>
        <w:rPr>
          <w:rFonts w:ascii="Times New Roman" w:hAnsi="Times New Roman" w:cs="Times New Roman"/>
          <w:sz w:val="24"/>
          <w:szCs w:val="24"/>
        </w:rPr>
      </w:pPr>
    </w:p>
    <w:p w:rsidR="007D0692" w:rsidRDefault="001D40C4" w:rsidP="009D51BF">
      <w:pPr>
        <w:jc w:val="both"/>
        <w:rPr>
          <w:rFonts w:ascii="Times New Roman" w:hAnsi="Times New Roman" w:cs="Times New Roman"/>
          <w:sz w:val="24"/>
          <w:szCs w:val="24"/>
        </w:rPr>
      </w:pPr>
      <w:r>
        <w:rPr>
          <w:rFonts w:ascii="Times New Roman" w:hAnsi="Times New Roman" w:cs="Times New Roman"/>
          <w:sz w:val="24"/>
          <w:szCs w:val="24"/>
        </w:rPr>
        <w:lastRenderedPageBreak/>
        <w:t>Table no</w:t>
      </w:r>
      <w:r w:rsidR="001C071E">
        <w:rPr>
          <w:rFonts w:ascii="Times New Roman" w:hAnsi="Times New Roman" w:cs="Times New Roman"/>
          <w:sz w:val="24"/>
          <w:szCs w:val="24"/>
        </w:rPr>
        <w:t>: 13</w:t>
      </w:r>
      <w:r>
        <w:rPr>
          <w:rFonts w:ascii="Times New Roman" w:hAnsi="Times New Roman" w:cs="Times New Roman"/>
          <w:sz w:val="24"/>
          <w:szCs w:val="24"/>
        </w:rPr>
        <w:t xml:space="preserve"> Teachers’ enco</w:t>
      </w:r>
      <w:r w:rsidR="001C071E">
        <w:rPr>
          <w:rFonts w:ascii="Times New Roman" w:hAnsi="Times New Roman" w:cs="Times New Roman"/>
          <w:sz w:val="24"/>
          <w:szCs w:val="24"/>
        </w:rPr>
        <w:t>u</w:t>
      </w:r>
      <w:r>
        <w:rPr>
          <w:rFonts w:ascii="Times New Roman" w:hAnsi="Times New Roman" w:cs="Times New Roman"/>
          <w:sz w:val="24"/>
          <w:szCs w:val="24"/>
        </w:rPr>
        <w:t>ragement</w:t>
      </w:r>
    </w:p>
    <w:tbl>
      <w:tblPr>
        <w:tblW w:w="6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980"/>
        <w:gridCol w:w="1600"/>
      </w:tblGrid>
      <w:tr w:rsidR="007D0692" w:rsidRPr="007D0692" w:rsidTr="001D40C4">
        <w:trPr>
          <w:trHeight w:val="300"/>
        </w:trPr>
        <w:tc>
          <w:tcPr>
            <w:tcW w:w="306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Encouragement</w:t>
            </w:r>
          </w:p>
        </w:tc>
        <w:tc>
          <w:tcPr>
            <w:tcW w:w="198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No of respondents</w:t>
            </w:r>
          </w:p>
        </w:tc>
        <w:tc>
          <w:tcPr>
            <w:tcW w:w="160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w:t>
            </w:r>
          </w:p>
        </w:tc>
      </w:tr>
      <w:tr w:rsidR="007D0692" w:rsidRPr="007D0692" w:rsidTr="001D40C4">
        <w:trPr>
          <w:trHeight w:val="300"/>
        </w:trPr>
        <w:tc>
          <w:tcPr>
            <w:tcW w:w="306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Strongly agree</w:t>
            </w:r>
          </w:p>
        </w:tc>
        <w:tc>
          <w:tcPr>
            <w:tcW w:w="198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39</w:t>
            </w:r>
          </w:p>
        </w:tc>
        <w:tc>
          <w:tcPr>
            <w:tcW w:w="160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39.80</w:t>
            </w:r>
          </w:p>
        </w:tc>
      </w:tr>
      <w:tr w:rsidR="007D0692" w:rsidRPr="007D0692" w:rsidTr="001D40C4">
        <w:trPr>
          <w:trHeight w:val="300"/>
        </w:trPr>
        <w:tc>
          <w:tcPr>
            <w:tcW w:w="306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Agree</w:t>
            </w:r>
          </w:p>
        </w:tc>
        <w:tc>
          <w:tcPr>
            <w:tcW w:w="198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33</w:t>
            </w:r>
          </w:p>
        </w:tc>
        <w:tc>
          <w:tcPr>
            <w:tcW w:w="160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33.67</w:t>
            </w:r>
          </w:p>
        </w:tc>
      </w:tr>
      <w:tr w:rsidR="007D0692" w:rsidRPr="007D0692" w:rsidTr="001D40C4">
        <w:trPr>
          <w:trHeight w:val="300"/>
        </w:trPr>
        <w:tc>
          <w:tcPr>
            <w:tcW w:w="306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Neutral</w:t>
            </w:r>
          </w:p>
        </w:tc>
        <w:tc>
          <w:tcPr>
            <w:tcW w:w="198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16</w:t>
            </w:r>
          </w:p>
        </w:tc>
        <w:tc>
          <w:tcPr>
            <w:tcW w:w="160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16.33</w:t>
            </w:r>
          </w:p>
        </w:tc>
      </w:tr>
      <w:tr w:rsidR="007D0692" w:rsidRPr="007D0692" w:rsidTr="001D40C4">
        <w:trPr>
          <w:trHeight w:val="300"/>
        </w:trPr>
        <w:tc>
          <w:tcPr>
            <w:tcW w:w="306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Disagree</w:t>
            </w:r>
          </w:p>
        </w:tc>
        <w:tc>
          <w:tcPr>
            <w:tcW w:w="198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7</w:t>
            </w:r>
          </w:p>
        </w:tc>
        <w:tc>
          <w:tcPr>
            <w:tcW w:w="160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7.14</w:t>
            </w:r>
          </w:p>
        </w:tc>
      </w:tr>
      <w:tr w:rsidR="007D0692" w:rsidRPr="007D0692" w:rsidTr="001D40C4">
        <w:trPr>
          <w:trHeight w:val="300"/>
        </w:trPr>
        <w:tc>
          <w:tcPr>
            <w:tcW w:w="306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Strongly disagree</w:t>
            </w:r>
          </w:p>
        </w:tc>
        <w:tc>
          <w:tcPr>
            <w:tcW w:w="198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3</w:t>
            </w:r>
          </w:p>
        </w:tc>
        <w:tc>
          <w:tcPr>
            <w:tcW w:w="160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3.06</w:t>
            </w:r>
          </w:p>
        </w:tc>
      </w:tr>
      <w:tr w:rsidR="007D0692" w:rsidRPr="007D0692" w:rsidTr="001D40C4">
        <w:trPr>
          <w:trHeight w:val="300"/>
        </w:trPr>
        <w:tc>
          <w:tcPr>
            <w:tcW w:w="306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Total</w:t>
            </w:r>
          </w:p>
        </w:tc>
        <w:tc>
          <w:tcPr>
            <w:tcW w:w="198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98</w:t>
            </w:r>
          </w:p>
        </w:tc>
        <w:tc>
          <w:tcPr>
            <w:tcW w:w="1600" w:type="dxa"/>
            <w:shd w:val="clear" w:color="auto" w:fill="auto"/>
            <w:noWrap/>
            <w:vAlign w:val="bottom"/>
            <w:hideMark/>
          </w:tcPr>
          <w:p w:rsidR="007D0692" w:rsidRPr="007D0692" w:rsidRDefault="007D0692" w:rsidP="001D40C4">
            <w:pPr>
              <w:spacing w:after="0" w:line="240" w:lineRule="auto"/>
              <w:jc w:val="both"/>
              <w:rPr>
                <w:rFonts w:ascii="Calibri" w:eastAsia="Times New Roman" w:hAnsi="Calibri" w:cs="Times New Roman"/>
                <w:color w:val="000000"/>
              </w:rPr>
            </w:pPr>
            <w:r w:rsidRPr="007D0692">
              <w:rPr>
                <w:rFonts w:ascii="Calibri" w:eastAsia="Times New Roman" w:hAnsi="Calibri" w:cs="Times New Roman"/>
                <w:color w:val="000000"/>
              </w:rPr>
              <w:t>100.00</w:t>
            </w:r>
          </w:p>
        </w:tc>
      </w:tr>
    </w:tbl>
    <w:p w:rsidR="00504299" w:rsidRDefault="00504299" w:rsidP="009D51BF">
      <w:pPr>
        <w:jc w:val="both"/>
        <w:rPr>
          <w:rFonts w:ascii="Times New Roman" w:hAnsi="Times New Roman" w:cs="Times New Roman"/>
          <w:sz w:val="24"/>
          <w:szCs w:val="24"/>
        </w:rPr>
      </w:pPr>
    </w:p>
    <w:p w:rsidR="001D40C4" w:rsidRDefault="001D40C4"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1C071E" w:rsidRDefault="001C071E" w:rsidP="00766AC0">
      <w:pPr>
        <w:jc w:val="both"/>
        <w:rPr>
          <w:rFonts w:ascii="Times New Roman" w:hAnsi="Times New Roman" w:cs="Times New Roman"/>
          <w:sz w:val="24"/>
          <w:szCs w:val="24"/>
        </w:rPr>
      </w:pPr>
      <w:r>
        <w:rPr>
          <w:rFonts w:ascii="Times New Roman" w:hAnsi="Times New Roman" w:cs="Times New Roman"/>
          <w:sz w:val="24"/>
          <w:szCs w:val="24"/>
        </w:rPr>
        <w:t xml:space="preserve">From the above table it is clear that (39.8%) of respondents strongly agreed </w:t>
      </w:r>
      <w:r w:rsidR="00766AC0">
        <w:rPr>
          <w:rFonts w:ascii="Times New Roman" w:hAnsi="Times New Roman" w:cs="Times New Roman"/>
          <w:sz w:val="24"/>
          <w:szCs w:val="24"/>
        </w:rPr>
        <w:t>that, the teachers encourage them to participate in extracurricular activities and (33.67%) agreed to it. (16.33%) were having a neutral opinion whereas remaining few responded that, teachers never encourage them to participate.</w:t>
      </w:r>
    </w:p>
    <w:p w:rsidR="001D40C4" w:rsidRDefault="001D40C4" w:rsidP="009D51BF">
      <w:pPr>
        <w:jc w:val="both"/>
        <w:rPr>
          <w:rFonts w:ascii="Times New Roman" w:hAnsi="Times New Roman" w:cs="Times New Roman"/>
          <w:sz w:val="24"/>
          <w:szCs w:val="24"/>
        </w:rPr>
      </w:pPr>
    </w:p>
    <w:p w:rsidR="00766AC0" w:rsidRDefault="00F449E2" w:rsidP="009D51BF">
      <w:pPr>
        <w:jc w:val="both"/>
        <w:rPr>
          <w:rFonts w:ascii="Times New Roman" w:hAnsi="Times New Roman" w:cs="Times New Roman"/>
          <w:sz w:val="24"/>
          <w:szCs w:val="24"/>
        </w:rPr>
      </w:pPr>
      <w:r>
        <w:rPr>
          <w:rFonts w:ascii="Times New Roman" w:hAnsi="Times New Roman" w:cs="Times New Roman"/>
          <w:sz w:val="24"/>
          <w:szCs w:val="24"/>
        </w:rPr>
        <w:t xml:space="preserve">Table no: </w:t>
      </w:r>
      <w:r w:rsidR="001A27AC">
        <w:rPr>
          <w:rFonts w:ascii="Times New Roman" w:hAnsi="Times New Roman" w:cs="Times New Roman"/>
          <w:sz w:val="24"/>
          <w:szCs w:val="24"/>
        </w:rPr>
        <w:t>14</w:t>
      </w:r>
      <w:r>
        <w:rPr>
          <w:rFonts w:ascii="Times New Roman" w:hAnsi="Times New Roman" w:cs="Times New Roman"/>
          <w:sz w:val="24"/>
          <w:szCs w:val="24"/>
        </w:rPr>
        <w:t xml:space="preserve"> Inculcate </w:t>
      </w:r>
      <w:r w:rsidR="00766AC0">
        <w:rPr>
          <w:rFonts w:ascii="Times New Roman" w:hAnsi="Times New Roman" w:cs="Times New Roman"/>
          <w:sz w:val="24"/>
          <w:szCs w:val="24"/>
        </w:rPr>
        <w:t>skills</w:t>
      </w:r>
    </w:p>
    <w:tbl>
      <w:tblPr>
        <w:tblW w:w="66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980"/>
        <w:gridCol w:w="1600"/>
      </w:tblGrid>
      <w:tr w:rsidR="00766AC0" w:rsidRPr="00766AC0" w:rsidTr="00766AC0">
        <w:trPr>
          <w:trHeight w:val="300"/>
        </w:trPr>
        <w:tc>
          <w:tcPr>
            <w:tcW w:w="306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Inculcat</w:t>
            </w:r>
            <w:r w:rsidR="00F449E2">
              <w:rPr>
                <w:rFonts w:ascii="Calibri" w:eastAsia="Times New Roman" w:hAnsi="Calibri" w:cs="Times New Roman"/>
                <w:color w:val="000000"/>
              </w:rPr>
              <w:t>e skills</w:t>
            </w:r>
          </w:p>
        </w:tc>
        <w:tc>
          <w:tcPr>
            <w:tcW w:w="198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No of respondents</w:t>
            </w:r>
          </w:p>
        </w:tc>
        <w:tc>
          <w:tcPr>
            <w:tcW w:w="160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w:t>
            </w:r>
          </w:p>
        </w:tc>
      </w:tr>
      <w:tr w:rsidR="00766AC0" w:rsidRPr="00766AC0" w:rsidTr="00766AC0">
        <w:trPr>
          <w:trHeight w:val="300"/>
        </w:trPr>
        <w:tc>
          <w:tcPr>
            <w:tcW w:w="306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To a great extent</w:t>
            </w:r>
          </w:p>
        </w:tc>
        <w:tc>
          <w:tcPr>
            <w:tcW w:w="198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35</w:t>
            </w:r>
          </w:p>
        </w:tc>
        <w:tc>
          <w:tcPr>
            <w:tcW w:w="160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35.71</w:t>
            </w:r>
          </w:p>
        </w:tc>
      </w:tr>
      <w:tr w:rsidR="00766AC0" w:rsidRPr="00766AC0" w:rsidTr="00766AC0">
        <w:trPr>
          <w:trHeight w:val="300"/>
        </w:trPr>
        <w:tc>
          <w:tcPr>
            <w:tcW w:w="306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moderate</w:t>
            </w:r>
          </w:p>
        </w:tc>
        <w:tc>
          <w:tcPr>
            <w:tcW w:w="198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37</w:t>
            </w:r>
          </w:p>
        </w:tc>
        <w:tc>
          <w:tcPr>
            <w:tcW w:w="160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37.76</w:t>
            </w:r>
          </w:p>
        </w:tc>
      </w:tr>
      <w:tr w:rsidR="00766AC0" w:rsidRPr="00766AC0" w:rsidTr="00766AC0">
        <w:trPr>
          <w:trHeight w:val="300"/>
        </w:trPr>
        <w:tc>
          <w:tcPr>
            <w:tcW w:w="306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Some What</w:t>
            </w:r>
          </w:p>
        </w:tc>
        <w:tc>
          <w:tcPr>
            <w:tcW w:w="198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14</w:t>
            </w:r>
          </w:p>
        </w:tc>
        <w:tc>
          <w:tcPr>
            <w:tcW w:w="160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14.29</w:t>
            </w:r>
          </w:p>
        </w:tc>
      </w:tr>
      <w:tr w:rsidR="00766AC0" w:rsidRPr="00766AC0" w:rsidTr="00766AC0">
        <w:trPr>
          <w:trHeight w:val="300"/>
        </w:trPr>
        <w:tc>
          <w:tcPr>
            <w:tcW w:w="306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Very little</w:t>
            </w:r>
          </w:p>
        </w:tc>
        <w:tc>
          <w:tcPr>
            <w:tcW w:w="198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9</w:t>
            </w:r>
          </w:p>
        </w:tc>
        <w:tc>
          <w:tcPr>
            <w:tcW w:w="160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9.18</w:t>
            </w:r>
          </w:p>
        </w:tc>
      </w:tr>
      <w:tr w:rsidR="00766AC0" w:rsidRPr="00766AC0" w:rsidTr="00766AC0">
        <w:trPr>
          <w:trHeight w:val="300"/>
        </w:trPr>
        <w:tc>
          <w:tcPr>
            <w:tcW w:w="306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Not at all</w:t>
            </w:r>
          </w:p>
        </w:tc>
        <w:tc>
          <w:tcPr>
            <w:tcW w:w="198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3</w:t>
            </w:r>
          </w:p>
        </w:tc>
        <w:tc>
          <w:tcPr>
            <w:tcW w:w="160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3.06</w:t>
            </w:r>
          </w:p>
        </w:tc>
      </w:tr>
      <w:tr w:rsidR="00766AC0" w:rsidRPr="00766AC0" w:rsidTr="00766AC0">
        <w:trPr>
          <w:trHeight w:val="300"/>
        </w:trPr>
        <w:tc>
          <w:tcPr>
            <w:tcW w:w="306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Total</w:t>
            </w:r>
          </w:p>
        </w:tc>
        <w:tc>
          <w:tcPr>
            <w:tcW w:w="198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98</w:t>
            </w:r>
          </w:p>
        </w:tc>
        <w:tc>
          <w:tcPr>
            <w:tcW w:w="1600" w:type="dxa"/>
            <w:shd w:val="clear" w:color="auto" w:fill="auto"/>
            <w:noWrap/>
            <w:vAlign w:val="bottom"/>
            <w:hideMark/>
          </w:tcPr>
          <w:p w:rsidR="00766AC0" w:rsidRPr="00766AC0" w:rsidRDefault="00766AC0" w:rsidP="00766AC0">
            <w:pPr>
              <w:spacing w:after="0" w:line="240" w:lineRule="auto"/>
              <w:jc w:val="both"/>
              <w:rPr>
                <w:rFonts w:ascii="Calibri" w:eastAsia="Times New Roman" w:hAnsi="Calibri" w:cs="Times New Roman"/>
                <w:color w:val="000000"/>
              </w:rPr>
            </w:pPr>
            <w:r w:rsidRPr="00766AC0">
              <w:rPr>
                <w:rFonts w:ascii="Calibri" w:eastAsia="Times New Roman" w:hAnsi="Calibri" w:cs="Times New Roman"/>
                <w:color w:val="000000"/>
              </w:rPr>
              <w:t>100.00</w:t>
            </w:r>
          </w:p>
        </w:tc>
      </w:tr>
    </w:tbl>
    <w:p w:rsidR="00766AC0" w:rsidRDefault="00766AC0" w:rsidP="009D51BF">
      <w:pPr>
        <w:jc w:val="both"/>
        <w:rPr>
          <w:rFonts w:ascii="Times New Roman" w:hAnsi="Times New Roman" w:cs="Times New Roman"/>
          <w:sz w:val="24"/>
          <w:szCs w:val="24"/>
        </w:rPr>
      </w:pPr>
    </w:p>
    <w:p w:rsidR="00F449E2" w:rsidRDefault="00F449E2"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F449E2" w:rsidRDefault="00F449E2" w:rsidP="009D51BF">
      <w:pPr>
        <w:jc w:val="both"/>
        <w:rPr>
          <w:rFonts w:ascii="Times New Roman" w:hAnsi="Times New Roman" w:cs="Times New Roman"/>
          <w:sz w:val="24"/>
          <w:szCs w:val="24"/>
        </w:rPr>
      </w:pPr>
      <w:r>
        <w:rPr>
          <w:rFonts w:ascii="Times New Roman" w:hAnsi="Times New Roman" w:cs="Times New Roman"/>
          <w:sz w:val="24"/>
          <w:szCs w:val="24"/>
        </w:rPr>
        <w:t>The above table contains students’ comments about the role of teachers or institution to inculcate soft skills, life skills and employability skills in students to prepare them ready for the world of work. Most of the respondents (37.76%) said that teachers or institution plays comparatively moderate role to makes them job oriented. whereas (35.71%) commented that to a great extent teachers inculcate such skills in students</w:t>
      </w:r>
      <w:r w:rsidR="001A27AC">
        <w:rPr>
          <w:rFonts w:ascii="Times New Roman" w:hAnsi="Times New Roman" w:cs="Times New Roman"/>
          <w:sz w:val="24"/>
          <w:szCs w:val="24"/>
        </w:rPr>
        <w:t>. (14.29%) of respondents said that somewhat teachers inculcate these skills. Only few respondents said that teachers or institution made less effort to inculcate skills in their students.</w:t>
      </w:r>
    </w:p>
    <w:p w:rsidR="001A27AC" w:rsidRDefault="001A27AC" w:rsidP="009D51BF">
      <w:pPr>
        <w:jc w:val="both"/>
        <w:rPr>
          <w:rFonts w:ascii="Times New Roman" w:hAnsi="Times New Roman" w:cs="Times New Roman"/>
          <w:sz w:val="24"/>
          <w:szCs w:val="24"/>
        </w:rPr>
      </w:pPr>
    </w:p>
    <w:p w:rsidR="005648A2" w:rsidRDefault="005648A2" w:rsidP="009D51BF">
      <w:pPr>
        <w:jc w:val="both"/>
        <w:rPr>
          <w:rFonts w:ascii="Times New Roman" w:hAnsi="Times New Roman" w:cs="Times New Roman"/>
          <w:sz w:val="24"/>
          <w:szCs w:val="24"/>
        </w:rPr>
      </w:pPr>
    </w:p>
    <w:p w:rsidR="001A27AC" w:rsidRDefault="001A27AC" w:rsidP="009D51BF">
      <w:pPr>
        <w:jc w:val="both"/>
        <w:rPr>
          <w:rFonts w:ascii="Times New Roman" w:hAnsi="Times New Roman" w:cs="Times New Roman"/>
          <w:sz w:val="24"/>
          <w:szCs w:val="24"/>
        </w:rPr>
      </w:pPr>
      <w:r>
        <w:rPr>
          <w:rFonts w:ascii="Times New Roman" w:hAnsi="Times New Roman" w:cs="Times New Roman"/>
          <w:sz w:val="24"/>
          <w:szCs w:val="24"/>
        </w:rPr>
        <w:lastRenderedPageBreak/>
        <w:t>Table no: 15 Use of ICT Tools</w:t>
      </w:r>
    </w:p>
    <w:tbl>
      <w:tblPr>
        <w:tblW w:w="66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980"/>
        <w:gridCol w:w="1600"/>
      </w:tblGrid>
      <w:tr w:rsidR="001A27AC" w:rsidRPr="001A27AC" w:rsidTr="001A27AC">
        <w:trPr>
          <w:trHeight w:val="300"/>
        </w:trPr>
        <w:tc>
          <w:tcPr>
            <w:tcW w:w="306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Use of ICT tools (in %)</w:t>
            </w:r>
          </w:p>
        </w:tc>
        <w:tc>
          <w:tcPr>
            <w:tcW w:w="198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No of respondents</w:t>
            </w:r>
          </w:p>
        </w:tc>
        <w:tc>
          <w:tcPr>
            <w:tcW w:w="160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w:t>
            </w:r>
          </w:p>
        </w:tc>
      </w:tr>
      <w:tr w:rsidR="001A27AC" w:rsidRPr="001A27AC" w:rsidTr="001A27AC">
        <w:trPr>
          <w:trHeight w:val="300"/>
        </w:trPr>
        <w:tc>
          <w:tcPr>
            <w:tcW w:w="306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Above 90</w:t>
            </w:r>
          </w:p>
        </w:tc>
        <w:tc>
          <w:tcPr>
            <w:tcW w:w="198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21</w:t>
            </w:r>
          </w:p>
        </w:tc>
        <w:tc>
          <w:tcPr>
            <w:tcW w:w="160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21.43</w:t>
            </w:r>
          </w:p>
        </w:tc>
      </w:tr>
      <w:tr w:rsidR="001A27AC" w:rsidRPr="001A27AC" w:rsidTr="001A27AC">
        <w:trPr>
          <w:trHeight w:val="300"/>
        </w:trPr>
        <w:tc>
          <w:tcPr>
            <w:tcW w:w="306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70 to 89</w:t>
            </w:r>
          </w:p>
        </w:tc>
        <w:tc>
          <w:tcPr>
            <w:tcW w:w="198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35</w:t>
            </w:r>
          </w:p>
        </w:tc>
        <w:tc>
          <w:tcPr>
            <w:tcW w:w="160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35.71</w:t>
            </w:r>
          </w:p>
        </w:tc>
      </w:tr>
      <w:tr w:rsidR="001A27AC" w:rsidRPr="001A27AC" w:rsidTr="001A27AC">
        <w:trPr>
          <w:trHeight w:val="300"/>
        </w:trPr>
        <w:tc>
          <w:tcPr>
            <w:tcW w:w="306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50 to 69</w:t>
            </w:r>
          </w:p>
        </w:tc>
        <w:tc>
          <w:tcPr>
            <w:tcW w:w="198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12</w:t>
            </w:r>
          </w:p>
        </w:tc>
        <w:tc>
          <w:tcPr>
            <w:tcW w:w="160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12.24</w:t>
            </w:r>
          </w:p>
        </w:tc>
      </w:tr>
      <w:tr w:rsidR="001A27AC" w:rsidRPr="001A27AC" w:rsidTr="001A27AC">
        <w:trPr>
          <w:trHeight w:val="300"/>
        </w:trPr>
        <w:tc>
          <w:tcPr>
            <w:tcW w:w="306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30 to 49</w:t>
            </w:r>
          </w:p>
        </w:tc>
        <w:tc>
          <w:tcPr>
            <w:tcW w:w="198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13</w:t>
            </w:r>
          </w:p>
        </w:tc>
        <w:tc>
          <w:tcPr>
            <w:tcW w:w="160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13.27</w:t>
            </w:r>
          </w:p>
        </w:tc>
      </w:tr>
      <w:tr w:rsidR="001A27AC" w:rsidRPr="001A27AC" w:rsidTr="001A27AC">
        <w:trPr>
          <w:trHeight w:val="300"/>
        </w:trPr>
        <w:tc>
          <w:tcPr>
            <w:tcW w:w="306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Below 30</w:t>
            </w:r>
          </w:p>
        </w:tc>
        <w:tc>
          <w:tcPr>
            <w:tcW w:w="198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17</w:t>
            </w:r>
          </w:p>
        </w:tc>
        <w:tc>
          <w:tcPr>
            <w:tcW w:w="160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17.35</w:t>
            </w:r>
          </w:p>
        </w:tc>
      </w:tr>
      <w:tr w:rsidR="001A27AC" w:rsidRPr="001A27AC" w:rsidTr="001A27AC">
        <w:trPr>
          <w:trHeight w:val="300"/>
        </w:trPr>
        <w:tc>
          <w:tcPr>
            <w:tcW w:w="3060" w:type="dxa"/>
            <w:shd w:val="clear" w:color="auto" w:fill="auto"/>
            <w:noWrap/>
            <w:vAlign w:val="bottom"/>
            <w:hideMark/>
          </w:tcPr>
          <w:p w:rsidR="001A27AC" w:rsidRPr="001A27AC" w:rsidRDefault="001A27AC" w:rsidP="001A27AC">
            <w:pPr>
              <w:spacing w:after="0" w:line="240" w:lineRule="auto"/>
              <w:rPr>
                <w:rFonts w:ascii="Calibri" w:eastAsia="Times New Roman" w:hAnsi="Calibri" w:cs="Times New Roman"/>
                <w:color w:val="000000"/>
              </w:rPr>
            </w:pPr>
            <w:r w:rsidRPr="001A27AC">
              <w:rPr>
                <w:rFonts w:ascii="Calibri" w:eastAsia="Times New Roman" w:hAnsi="Calibri" w:cs="Times New Roman"/>
                <w:color w:val="000000"/>
              </w:rPr>
              <w:t>Total</w:t>
            </w:r>
          </w:p>
        </w:tc>
        <w:tc>
          <w:tcPr>
            <w:tcW w:w="198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98</w:t>
            </w:r>
          </w:p>
        </w:tc>
        <w:tc>
          <w:tcPr>
            <w:tcW w:w="1600" w:type="dxa"/>
            <w:shd w:val="clear" w:color="auto" w:fill="auto"/>
            <w:noWrap/>
            <w:vAlign w:val="bottom"/>
            <w:hideMark/>
          </w:tcPr>
          <w:p w:rsidR="001A27AC" w:rsidRPr="001A27AC" w:rsidRDefault="001A27AC" w:rsidP="001A27AC">
            <w:pPr>
              <w:spacing w:after="0" w:line="240" w:lineRule="auto"/>
              <w:jc w:val="right"/>
              <w:rPr>
                <w:rFonts w:ascii="Calibri" w:eastAsia="Times New Roman" w:hAnsi="Calibri" w:cs="Times New Roman"/>
                <w:color w:val="000000"/>
              </w:rPr>
            </w:pPr>
            <w:r w:rsidRPr="001A27AC">
              <w:rPr>
                <w:rFonts w:ascii="Calibri" w:eastAsia="Times New Roman" w:hAnsi="Calibri" w:cs="Times New Roman"/>
                <w:color w:val="000000"/>
              </w:rPr>
              <w:t>100.00</w:t>
            </w:r>
          </w:p>
        </w:tc>
      </w:tr>
    </w:tbl>
    <w:p w:rsidR="001A27AC" w:rsidRDefault="001A27AC" w:rsidP="009D51BF">
      <w:pPr>
        <w:jc w:val="both"/>
        <w:rPr>
          <w:rFonts w:ascii="Times New Roman" w:hAnsi="Times New Roman" w:cs="Times New Roman"/>
          <w:sz w:val="24"/>
          <w:szCs w:val="24"/>
        </w:rPr>
      </w:pPr>
    </w:p>
    <w:p w:rsidR="001A27AC" w:rsidRDefault="001A27AC"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1A27AC" w:rsidRDefault="00EB31C9" w:rsidP="009D51BF">
      <w:pPr>
        <w:jc w:val="both"/>
        <w:rPr>
          <w:rFonts w:ascii="Times New Roman" w:hAnsi="Times New Roman" w:cs="Times New Roman"/>
          <w:sz w:val="24"/>
          <w:szCs w:val="24"/>
        </w:rPr>
      </w:pPr>
      <w:r>
        <w:rPr>
          <w:rFonts w:ascii="Times New Roman" w:hAnsi="Times New Roman" w:cs="Times New Roman"/>
          <w:sz w:val="24"/>
          <w:szCs w:val="24"/>
        </w:rPr>
        <w:t>From the above table (no: 15) it is clear that (35.71%) of respondents said that 70 to 89% of teachers use ICT tools such as LCD projector and multimedia etc. while teaching. (21.43 %) of respondents said that, above 90 percentage of teachers use such teaching aids.  (12.24%) responded that, 50-69% of teachers using ICT tools</w:t>
      </w:r>
      <w:r w:rsidR="00CE7BAD">
        <w:rPr>
          <w:rFonts w:ascii="Times New Roman" w:hAnsi="Times New Roman" w:cs="Times New Roman"/>
          <w:sz w:val="24"/>
          <w:szCs w:val="24"/>
        </w:rPr>
        <w:t xml:space="preserve"> whereas (13.27%) of respondents having an opinion that, only 30-49 percentage of teachers using it. Remaining respondents said that, the use is less than 30%.</w:t>
      </w:r>
    </w:p>
    <w:p w:rsidR="00CE7BAD" w:rsidRDefault="00CE7BAD" w:rsidP="009D51BF">
      <w:pPr>
        <w:jc w:val="both"/>
        <w:rPr>
          <w:rFonts w:ascii="Times New Roman" w:hAnsi="Times New Roman" w:cs="Times New Roman"/>
          <w:sz w:val="24"/>
          <w:szCs w:val="24"/>
        </w:rPr>
      </w:pPr>
    </w:p>
    <w:p w:rsidR="00CE7BAD" w:rsidRDefault="00CE7BAD" w:rsidP="009D51BF">
      <w:pPr>
        <w:jc w:val="both"/>
        <w:rPr>
          <w:rFonts w:ascii="Times New Roman" w:hAnsi="Times New Roman" w:cs="Times New Roman"/>
          <w:sz w:val="24"/>
          <w:szCs w:val="24"/>
        </w:rPr>
      </w:pPr>
      <w:r>
        <w:rPr>
          <w:rFonts w:ascii="Times New Roman" w:hAnsi="Times New Roman" w:cs="Times New Roman"/>
          <w:sz w:val="24"/>
          <w:szCs w:val="24"/>
        </w:rPr>
        <w:t>Table no: 16 overall quality of teaching learning process</w:t>
      </w:r>
    </w:p>
    <w:tbl>
      <w:tblPr>
        <w:tblW w:w="66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980"/>
        <w:gridCol w:w="1600"/>
      </w:tblGrid>
      <w:tr w:rsidR="00CE7BAD" w:rsidRPr="00CE7BAD" w:rsidTr="00CE7BAD">
        <w:trPr>
          <w:trHeight w:val="300"/>
        </w:trPr>
        <w:tc>
          <w:tcPr>
            <w:tcW w:w="306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Overall quality</w:t>
            </w:r>
          </w:p>
        </w:tc>
        <w:tc>
          <w:tcPr>
            <w:tcW w:w="198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No of respondents</w:t>
            </w:r>
          </w:p>
        </w:tc>
        <w:tc>
          <w:tcPr>
            <w:tcW w:w="160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w:t>
            </w:r>
          </w:p>
        </w:tc>
      </w:tr>
      <w:tr w:rsidR="00CE7BAD" w:rsidRPr="00CE7BAD" w:rsidTr="00CE7BAD">
        <w:trPr>
          <w:trHeight w:val="300"/>
        </w:trPr>
        <w:tc>
          <w:tcPr>
            <w:tcW w:w="306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Strongly agree</w:t>
            </w:r>
          </w:p>
        </w:tc>
        <w:tc>
          <w:tcPr>
            <w:tcW w:w="198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41</w:t>
            </w:r>
          </w:p>
        </w:tc>
        <w:tc>
          <w:tcPr>
            <w:tcW w:w="160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41.84</w:t>
            </w:r>
          </w:p>
        </w:tc>
      </w:tr>
      <w:tr w:rsidR="00CE7BAD" w:rsidRPr="00CE7BAD" w:rsidTr="00CE7BAD">
        <w:trPr>
          <w:trHeight w:val="300"/>
        </w:trPr>
        <w:tc>
          <w:tcPr>
            <w:tcW w:w="306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agree</w:t>
            </w:r>
          </w:p>
        </w:tc>
        <w:tc>
          <w:tcPr>
            <w:tcW w:w="198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44</w:t>
            </w:r>
          </w:p>
        </w:tc>
        <w:tc>
          <w:tcPr>
            <w:tcW w:w="160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44.90</w:t>
            </w:r>
          </w:p>
        </w:tc>
      </w:tr>
      <w:tr w:rsidR="00CE7BAD" w:rsidRPr="00CE7BAD" w:rsidTr="00CE7BAD">
        <w:trPr>
          <w:trHeight w:val="300"/>
        </w:trPr>
        <w:tc>
          <w:tcPr>
            <w:tcW w:w="306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Neutral</w:t>
            </w:r>
          </w:p>
        </w:tc>
        <w:tc>
          <w:tcPr>
            <w:tcW w:w="198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11</w:t>
            </w:r>
          </w:p>
        </w:tc>
        <w:tc>
          <w:tcPr>
            <w:tcW w:w="160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11.22</w:t>
            </w:r>
          </w:p>
        </w:tc>
      </w:tr>
      <w:tr w:rsidR="00CE7BAD" w:rsidRPr="00CE7BAD" w:rsidTr="00CE7BAD">
        <w:trPr>
          <w:trHeight w:val="300"/>
        </w:trPr>
        <w:tc>
          <w:tcPr>
            <w:tcW w:w="306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Disagree</w:t>
            </w:r>
          </w:p>
        </w:tc>
        <w:tc>
          <w:tcPr>
            <w:tcW w:w="198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0</w:t>
            </w:r>
          </w:p>
        </w:tc>
        <w:tc>
          <w:tcPr>
            <w:tcW w:w="160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0.00</w:t>
            </w:r>
          </w:p>
        </w:tc>
      </w:tr>
      <w:tr w:rsidR="00CE7BAD" w:rsidRPr="00CE7BAD" w:rsidTr="00CE7BAD">
        <w:trPr>
          <w:trHeight w:val="300"/>
        </w:trPr>
        <w:tc>
          <w:tcPr>
            <w:tcW w:w="306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Strongly disagree</w:t>
            </w:r>
          </w:p>
        </w:tc>
        <w:tc>
          <w:tcPr>
            <w:tcW w:w="198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2</w:t>
            </w:r>
          </w:p>
        </w:tc>
        <w:tc>
          <w:tcPr>
            <w:tcW w:w="160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2.04</w:t>
            </w:r>
          </w:p>
        </w:tc>
      </w:tr>
      <w:tr w:rsidR="00CE7BAD" w:rsidRPr="00CE7BAD" w:rsidTr="00CE7BAD">
        <w:trPr>
          <w:trHeight w:val="300"/>
        </w:trPr>
        <w:tc>
          <w:tcPr>
            <w:tcW w:w="3060" w:type="dxa"/>
            <w:shd w:val="clear" w:color="auto" w:fill="auto"/>
            <w:noWrap/>
            <w:vAlign w:val="bottom"/>
            <w:hideMark/>
          </w:tcPr>
          <w:p w:rsidR="00CE7BAD" w:rsidRPr="00CE7BAD" w:rsidRDefault="00CE7BAD" w:rsidP="00CE7BAD">
            <w:pPr>
              <w:spacing w:after="0" w:line="240" w:lineRule="auto"/>
              <w:rPr>
                <w:rFonts w:ascii="Calibri" w:eastAsia="Times New Roman" w:hAnsi="Calibri" w:cs="Times New Roman"/>
                <w:color w:val="000000"/>
              </w:rPr>
            </w:pPr>
            <w:r w:rsidRPr="00CE7BAD">
              <w:rPr>
                <w:rFonts w:ascii="Calibri" w:eastAsia="Times New Roman" w:hAnsi="Calibri" w:cs="Times New Roman"/>
                <w:color w:val="000000"/>
              </w:rPr>
              <w:t>Total</w:t>
            </w:r>
          </w:p>
        </w:tc>
        <w:tc>
          <w:tcPr>
            <w:tcW w:w="198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98</w:t>
            </w:r>
          </w:p>
        </w:tc>
        <w:tc>
          <w:tcPr>
            <w:tcW w:w="1600" w:type="dxa"/>
            <w:shd w:val="clear" w:color="auto" w:fill="auto"/>
            <w:noWrap/>
            <w:vAlign w:val="bottom"/>
            <w:hideMark/>
          </w:tcPr>
          <w:p w:rsidR="00CE7BAD" w:rsidRPr="00CE7BAD" w:rsidRDefault="00CE7BAD" w:rsidP="00CE7BAD">
            <w:pPr>
              <w:spacing w:after="0" w:line="240" w:lineRule="auto"/>
              <w:jc w:val="right"/>
              <w:rPr>
                <w:rFonts w:ascii="Calibri" w:eastAsia="Times New Roman" w:hAnsi="Calibri" w:cs="Times New Roman"/>
                <w:color w:val="000000"/>
              </w:rPr>
            </w:pPr>
            <w:r w:rsidRPr="00CE7BAD">
              <w:rPr>
                <w:rFonts w:ascii="Calibri" w:eastAsia="Times New Roman" w:hAnsi="Calibri" w:cs="Times New Roman"/>
                <w:color w:val="000000"/>
              </w:rPr>
              <w:t>100.00</w:t>
            </w:r>
          </w:p>
        </w:tc>
      </w:tr>
    </w:tbl>
    <w:p w:rsidR="00CE7BAD" w:rsidRDefault="00CE7BAD" w:rsidP="009D51BF">
      <w:pPr>
        <w:jc w:val="both"/>
        <w:rPr>
          <w:rFonts w:ascii="Times New Roman" w:hAnsi="Times New Roman" w:cs="Times New Roman"/>
          <w:sz w:val="24"/>
          <w:szCs w:val="24"/>
        </w:rPr>
      </w:pPr>
    </w:p>
    <w:p w:rsidR="00CE7BAD" w:rsidRDefault="00CE7BAD" w:rsidP="009D51BF">
      <w:pPr>
        <w:jc w:val="both"/>
        <w:rPr>
          <w:rFonts w:ascii="Times New Roman" w:hAnsi="Times New Roman" w:cs="Times New Roman"/>
          <w:sz w:val="24"/>
          <w:szCs w:val="24"/>
        </w:rPr>
      </w:pPr>
      <w:r>
        <w:rPr>
          <w:rFonts w:ascii="Times New Roman" w:hAnsi="Times New Roman" w:cs="Times New Roman"/>
          <w:sz w:val="24"/>
          <w:szCs w:val="24"/>
        </w:rPr>
        <w:t>Interpretation</w:t>
      </w:r>
    </w:p>
    <w:p w:rsidR="00CE7BAD" w:rsidRDefault="00CE7BAD" w:rsidP="009D51BF">
      <w:pPr>
        <w:jc w:val="both"/>
        <w:rPr>
          <w:rFonts w:ascii="Times New Roman" w:hAnsi="Times New Roman" w:cs="Times New Roman"/>
          <w:sz w:val="24"/>
          <w:szCs w:val="24"/>
        </w:rPr>
      </w:pPr>
      <w:r>
        <w:rPr>
          <w:rFonts w:ascii="Times New Roman" w:hAnsi="Times New Roman" w:cs="Times New Roman"/>
          <w:sz w:val="24"/>
          <w:szCs w:val="24"/>
        </w:rPr>
        <w:t>The above table shows the students opinion about the overall quality of teaching learning pro</w:t>
      </w:r>
      <w:r w:rsidR="002327F7">
        <w:rPr>
          <w:rFonts w:ascii="Times New Roman" w:hAnsi="Times New Roman" w:cs="Times New Roman"/>
          <w:sz w:val="24"/>
          <w:szCs w:val="24"/>
        </w:rPr>
        <w:t xml:space="preserve">cess in their institution. (44.9%) of respondents agreed that, the overall quality is good and (41.84%) of respondents strongly agreed to it. (11.24%) of respondents opinion were neutral.  Remaining few respondents (2.04%) </w:t>
      </w:r>
      <w:r w:rsidR="00476D9F">
        <w:rPr>
          <w:rFonts w:ascii="Times New Roman" w:hAnsi="Times New Roman" w:cs="Times New Roman"/>
          <w:sz w:val="24"/>
          <w:szCs w:val="24"/>
        </w:rPr>
        <w:t>was</w:t>
      </w:r>
      <w:r w:rsidR="002327F7">
        <w:rPr>
          <w:rFonts w:ascii="Times New Roman" w:hAnsi="Times New Roman" w:cs="Times New Roman"/>
          <w:sz w:val="24"/>
          <w:szCs w:val="24"/>
        </w:rPr>
        <w:t xml:space="preserve"> dissatisfied with the overall quality of the institution.</w:t>
      </w:r>
    </w:p>
    <w:p w:rsidR="005648A2" w:rsidRDefault="005648A2" w:rsidP="009D51BF">
      <w:pPr>
        <w:jc w:val="both"/>
        <w:rPr>
          <w:rFonts w:ascii="Times New Roman" w:hAnsi="Times New Roman" w:cs="Times New Roman"/>
          <w:sz w:val="24"/>
          <w:szCs w:val="24"/>
        </w:rPr>
      </w:pPr>
    </w:p>
    <w:p w:rsidR="005648A2" w:rsidRDefault="005648A2" w:rsidP="009D51BF">
      <w:pPr>
        <w:jc w:val="both"/>
        <w:rPr>
          <w:rFonts w:ascii="Times New Roman" w:hAnsi="Times New Roman" w:cs="Times New Roman"/>
          <w:sz w:val="24"/>
          <w:szCs w:val="24"/>
        </w:rPr>
      </w:pPr>
    </w:p>
    <w:p w:rsidR="005648A2" w:rsidRDefault="005648A2" w:rsidP="009D51BF">
      <w:pPr>
        <w:jc w:val="both"/>
        <w:rPr>
          <w:rFonts w:ascii="Times New Roman" w:hAnsi="Times New Roman" w:cs="Times New Roman"/>
          <w:sz w:val="24"/>
          <w:szCs w:val="24"/>
        </w:rPr>
      </w:pPr>
    </w:p>
    <w:p w:rsidR="005648A2" w:rsidRDefault="005648A2" w:rsidP="005648A2">
      <w:pPr>
        <w:pStyle w:val="Heading1"/>
        <w:spacing w:before="59"/>
        <w:ind w:left="0"/>
      </w:pPr>
      <w:r>
        <w:lastRenderedPageBreak/>
        <w:t xml:space="preserve">        </w:t>
      </w:r>
      <w:r w:rsidRPr="00D11370">
        <w:t>INTERNAL</w:t>
      </w:r>
      <w:r>
        <w:t xml:space="preserve"> QUALITY ASSURANCE CELL (IQAC)</w:t>
      </w:r>
    </w:p>
    <w:p w:rsidR="005648A2" w:rsidRDefault="005648A2" w:rsidP="005648A2">
      <w:pPr>
        <w:pStyle w:val="Heading1"/>
        <w:spacing w:before="59" w:line="276" w:lineRule="auto"/>
        <w:ind w:left="0"/>
      </w:pPr>
      <w:r>
        <w:t xml:space="preserve">    </w:t>
      </w:r>
      <w:r w:rsidRPr="00D11370">
        <w:t xml:space="preserve">GOVT. COLLEGE, NEDUMANGAD </w:t>
      </w:r>
    </w:p>
    <w:p w:rsidR="005648A2" w:rsidRPr="00EE6B84" w:rsidRDefault="005648A2" w:rsidP="005648A2">
      <w:pPr>
        <w:pStyle w:val="Heading1"/>
        <w:spacing w:before="59" w:line="276" w:lineRule="auto"/>
        <w:ind w:left="0"/>
        <w:rPr>
          <w:rFonts w:ascii="Arial Black" w:hAnsi="Arial Black"/>
          <w:sz w:val="24"/>
          <w:szCs w:val="24"/>
        </w:rPr>
      </w:pPr>
      <w:r>
        <w:rPr>
          <w:rFonts w:ascii="Arial Black" w:hAnsi="Arial Black"/>
          <w:sz w:val="24"/>
          <w:szCs w:val="24"/>
        </w:rPr>
        <w:t xml:space="preserve">     </w:t>
      </w:r>
      <w:r w:rsidRPr="00EE6B84">
        <w:rPr>
          <w:rFonts w:ascii="Arial Black" w:hAnsi="Arial Black"/>
          <w:sz w:val="24"/>
          <w:szCs w:val="24"/>
        </w:rPr>
        <w:t>STUDENT SATISFACTION SURVEY - 2018-19</w:t>
      </w:r>
    </w:p>
    <w:p w:rsidR="005648A2" w:rsidRPr="00D11370" w:rsidRDefault="005648A2" w:rsidP="005648A2">
      <w:pPr>
        <w:pStyle w:val="Heading1"/>
        <w:spacing w:before="59"/>
        <w:ind w:left="0"/>
      </w:pPr>
    </w:p>
    <w:p w:rsidR="005648A2" w:rsidRPr="003008CE" w:rsidRDefault="005648A2" w:rsidP="005648A2">
      <w:pPr>
        <w:pStyle w:val="Heading2"/>
        <w:ind w:left="0"/>
        <w:jc w:val="both"/>
      </w:pPr>
      <w:r>
        <w:t>Guidelines for Students:</w:t>
      </w:r>
      <w:r>
        <w:tab/>
      </w:r>
    </w:p>
    <w:p w:rsidR="005648A2" w:rsidRDefault="005648A2" w:rsidP="005648A2">
      <w:pPr>
        <w:pStyle w:val="BodyText"/>
        <w:spacing w:before="1"/>
        <w:ind w:right="114" w:firstLine="502"/>
        <w:jc w:val="both"/>
      </w:pPr>
      <w:r>
        <w:t>IQAC (Internal Quality Assurance Cell) is conducting a Student Satisfaction Survey regarding Teaching – Learning and Evaluation, which will help to upgrade the quality in education. A student will have to respond to all the questions given in the following format with her/his sincere effort and thought. Her/his identity will not be revealed.</w:t>
      </w:r>
    </w:p>
    <w:p w:rsidR="005648A2" w:rsidRPr="006059B9" w:rsidRDefault="005648A2" w:rsidP="005648A2">
      <w:pPr>
        <w:pStyle w:val="ListParagraph"/>
        <w:numPr>
          <w:ilvl w:val="0"/>
          <w:numId w:val="2"/>
        </w:numPr>
        <w:tabs>
          <w:tab w:val="left" w:pos="933"/>
          <w:tab w:val="left" w:pos="2060"/>
          <w:tab w:val="left" w:pos="3500"/>
          <w:tab w:val="left" w:pos="5661"/>
        </w:tabs>
        <w:spacing w:before="1"/>
        <w:rPr>
          <w:sz w:val="24"/>
        </w:rPr>
      </w:pPr>
      <w:r>
        <w:rPr>
          <w:noProof/>
          <w:lang w:val="en-IN" w:eastAsia="en-IN" w:bidi="ar-SA"/>
        </w:rPr>
        <w:drawing>
          <wp:anchor distT="0" distB="0" distL="0" distR="0" simplePos="0" relativeHeight="251659264" behindDoc="1" locked="0" layoutInCell="1" allowOverlap="1">
            <wp:simplePos x="0" y="0"/>
            <wp:positionH relativeFrom="page">
              <wp:posOffset>2518727</wp:posOffset>
            </wp:positionH>
            <wp:positionV relativeFrom="paragraph">
              <wp:posOffset>43791</wp:posOffset>
            </wp:positionV>
            <wp:extent cx="148590" cy="10033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48590" cy="100330"/>
                    </a:xfrm>
                    <a:prstGeom prst="rect">
                      <a:avLst/>
                    </a:prstGeom>
                  </pic:spPr>
                </pic:pic>
              </a:graphicData>
            </a:graphic>
          </wp:anchor>
        </w:drawing>
      </w:r>
      <w:r>
        <w:rPr>
          <w:noProof/>
          <w:lang w:val="en-IN" w:eastAsia="en-IN" w:bidi="ar-SA"/>
        </w:rPr>
        <w:drawing>
          <wp:anchor distT="0" distB="0" distL="0" distR="0" simplePos="0" relativeHeight="251660288" behindDoc="1" locked="0" layoutInCell="1" allowOverlap="1">
            <wp:simplePos x="0" y="0"/>
            <wp:positionH relativeFrom="page">
              <wp:posOffset>3717607</wp:posOffset>
            </wp:positionH>
            <wp:positionV relativeFrom="paragraph">
              <wp:posOffset>43791</wp:posOffset>
            </wp:positionV>
            <wp:extent cx="148589" cy="10033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48589" cy="100330"/>
                    </a:xfrm>
                    <a:prstGeom prst="rect">
                      <a:avLst/>
                    </a:prstGeom>
                  </pic:spPr>
                </pic:pic>
              </a:graphicData>
            </a:graphic>
          </wp:anchor>
        </w:drawing>
      </w:r>
      <w:r>
        <w:rPr>
          <w:noProof/>
          <w:lang w:val="en-IN" w:eastAsia="en-IN" w:bidi="ar-SA"/>
        </w:rPr>
        <w:drawing>
          <wp:anchor distT="0" distB="0" distL="0" distR="0" simplePos="0" relativeHeight="251665408" behindDoc="0" locked="0" layoutInCell="1" allowOverlap="1">
            <wp:simplePos x="0" y="0"/>
            <wp:positionH relativeFrom="page">
              <wp:posOffset>5484812</wp:posOffset>
            </wp:positionH>
            <wp:positionV relativeFrom="paragraph">
              <wp:posOffset>43791</wp:posOffset>
            </wp:positionV>
            <wp:extent cx="148589" cy="10033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48589" cy="100330"/>
                    </a:xfrm>
                    <a:prstGeom prst="rect">
                      <a:avLst/>
                    </a:prstGeom>
                  </pic:spPr>
                </pic:pic>
              </a:graphicData>
            </a:graphic>
          </wp:anchor>
        </w:drawing>
      </w:r>
      <w:r>
        <w:rPr>
          <w:sz w:val="24"/>
        </w:rPr>
        <w:t xml:space="preserve">Gender:  </w:t>
      </w:r>
      <w:r w:rsidRPr="006059B9">
        <w:rPr>
          <w:sz w:val="24"/>
        </w:rPr>
        <w:t>a)</w:t>
      </w:r>
      <w:r w:rsidRPr="006059B9">
        <w:rPr>
          <w:spacing w:val="-2"/>
          <w:sz w:val="24"/>
        </w:rPr>
        <w:t xml:space="preserve"> </w:t>
      </w:r>
      <w:r w:rsidRPr="006059B9">
        <w:rPr>
          <w:sz w:val="24"/>
        </w:rPr>
        <w:t>Female</w:t>
      </w:r>
      <w:r w:rsidRPr="006059B9">
        <w:rPr>
          <w:sz w:val="24"/>
        </w:rPr>
        <w:tab/>
      </w:r>
      <w:r>
        <w:rPr>
          <w:sz w:val="24"/>
        </w:rPr>
        <w:t xml:space="preserve">    </w:t>
      </w:r>
      <w:r w:rsidRPr="006059B9">
        <w:rPr>
          <w:sz w:val="24"/>
        </w:rPr>
        <w:t>b)</w:t>
      </w:r>
      <w:r w:rsidRPr="006059B9">
        <w:rPr>
          <w:spacing w:val="-1"/>
          <w:sz w:val="24"/>
        </w:rPr>
        <w:t xml:space="preserve"> </w:t>
      </w:r>
      <w:r w:rsidRPr="006059B9">
        <w:rPr>
          <w:sz w:val="24"/>
        </w:rPr>
        <w:t>Male</w:t>
      </w:r>
      <w:r w:rsidRPr="006059B9">
        <w:rPr>
          <w:sz w:val="24"/>
        </w:rPr>
        <w:tab/>
      </w:r>
      <w:r>
        <w:rPr>
          <w:sz w:val="24"/>
        </w:rPr>
        <w:t xml:space="preserve">    </w:t>
      </w:r>
      <w:r w:rsidRPr="006059B9">
        <w:rPr>
          <w:sz w:val="24"/>
        </w:rPr>
        <w:t>c)</w:t>
      </w:r>
      <w:r w:rsidRPr="006059B9">
        <w:rPr>
          <w:spacing w:val="-1"/>
          <w:sz w:val="24"/>
        </w:rPr>
        <w:t xml:space="preserve"> </w:t>
      </w:r>
      <w:r w:rsidRPr="006059B9">
        <w:rPr>
          <w:sz w:val="24"/>
        </w:rPr>
        <w:t>Transgender</w:t>
      </w:r>
    </w:p>
    <w:p w:rsidR="005648A2" w:rsidRPr="006059B9" w:rsidRDefault="005648A2" w:rsidP="005648A2">
      <w:pPr>
        <w:pStyle w:val="ListParagraph"/>
        <w:numPr>
          <w:ilvl w:val="0"/>
          <w:numId w:val="2"/>
        </w:numPr>
        <w:tabs>
          <w:tab w:val="left" w:pos="907"/>
        </w:tabs>
        <w:spacing w:before="1"/>
        <w:rPr>
          <w:sz w:val="24"/>
        </w:rPr>
      </w:pPr>
      <w:r w:rsidRPr="006059B9">
        <w:rPr>
          <w:sz w:val="24"/>
        </w:rPr>
        <w:t>What degree program are you pursuing</w:t>
      </w:r>
      <w:r w:rsidRPr="006059B9">
        <w:rPr>
          <w:spacing w:val="-1"/>
          <w:sz w:val="24"/>
        </w:rPr>
        <w:t xml:space="preserve"> </w:t>
      </w:r>
      <w:r w:rsidRPr="006059B9">
        <w:rPr>
          <w:sz w:val="24"/>
        </w:rPr>
        <w:t>now?</w:t>
      </w:r>
    </w:p>
    <w:p w:rsidR="005648A2" w:rsidRPr="00366153" w:rsidRDefault="005648A2" w:rsidP="00366153">
      <w:pPr>
        <w:tabs>
          <w:tab w:val="left" w:pos="1586"/>
          <w:tab w:val="left" w:pos="3500"/>
          <w:tab w:val="left" w:pos="6381"/>
        </w:tabs>
        <w:spacing w:before="40"/>
        <w:rPr>
          <w:sz w:val="24"/>
        </w:rPr>
      </w:pPr>
      <w:r>
        <w:rPr>
          <w:noProof/>
          <w:lang w:val="en-IN" w:eastAsia="en-IN"/>
        </w:rPr>
        <w:drawing>
          <wp:anchor distT="0" distB="0" distL="0" distR="0" simplePos="0" relativeHeight="251661312" behindDoc="1" locked="0" layoutInCell="1" allowOverlap="1">
            <wp:simplePos x="0" y="0"/>
            <wp:positionH relativeFrom="page">
              <wp:posOffset>2518727</wp:posOffset>
            </wp:positionH>
            <wp:positionV relativeFrom="paragraph">
              <wp:posOffset>58269</wp:posOffset>
            </wp:positionV>
            <wp:extent cx="148590" cy="10032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48590" cy="100329"/>
                    </a:xfrm>
                    <a:prstGeom prst="rect">
                      <a:avLst/>
                    </a:prstGeom>
                  </pic:spPr>
                </pic:pic>
              </a:graphicData>
            </a:graphic>
          </wp:anchor>
        </w:drawing>
      </w:r>
      <w:r>
        <w:rPr>
          <w:noProof/>
          <w:lang w:val="en-IN" w:eastAsia="en-IN"/>
        </w:rPr>
        <w:drawing>
          <wp:anchor distT="0" distB="0" distL="0" distR="0" simplePos="0" relativeHeight="251662336" behindDoc="1" locked="0" layoutInCell="1" allowOverlap="1">
            <wp:simplePos x="0" y="0"/>
            <wp:positionH relativeFrom="page">
              <wp:posOffset>3671252</wp:posOffset>
            </wp:positionH>
            <wp:positionV relativeFrom="paragraph">
              <wp:posOffset>58269</wp:posOffset>
            </wp:positionV>
            <wp:extent cx="148589" cy="10032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48589" cy="100329"/>
                    </a:xfrm>
                    <a:prstGeom prst="rect">
                      <a:avLst/>
                    </a:prstGeom>
                  </pic:spPr>
                </pic:pic>
              </a:graphicData>
            </a:graphic>
          </wp:anchor>
        </w:drawing>
      </w:r>
      <w:r w:rsidR="00366153">
        <w:rPr>
          <w:sz w:val="24"/>
        </w:rPr>
        <w:t xml:space="preserve">                  </w:t>
      </w:r>
      <w:proofErr w:type="gramStart"/>
      <w:r w:rsidR="00366153">
        <w:rPr>
          <w:sz w:val="24"/>
        </w:rPr>
        <w:t>a)</w:t>
      </w:r>
      <w:proofErr w:type="gramEnd"/>
      <w:r w:rsidR="00366153">
        <w:rPr>
          <w:sz w:val="24"/>
        </w:rPr>
        <w:t xml:space="preserve">Bachelor's                </w:t>
      </w:r>
      <w:r w:rsidRPr="00366153">
        <w:rPr>
          <w:sz w:val="24"/>
        </w:rPr>
        <w:t>b)</w:t>
      </w:r>
      <w:r w:rsidRPr="00366153">
        <w:rPr>
          <w:spacing w:val="-4"/>
          <w:sz w:val="24"/>
        </w:rPr>
        <w:t xml:space="preserve"> </w:t>
      </w:r>
      <w:r w:rsidRPr="00366153">
        <w:rPr>
          <w:sz w:val="24"/>
        </w:rPr>
        <w:t xml:space="preserve">Master’s                      </w:t>
      </w:r>
      <w:r w:rsidRPr="00366153">
        <w:rPr>
          <w:sz w:val="24"/>
        </w:rPr>
        <w:tab/>
      </w:r>
    </w:p>
    <w:p w:rsidR="005648A2" w:rsidRDefault="005648A2" w:rsidP="005648A2">
      <w:pPr>
        <w:pStyle w:val="ListParagraph"/>
        <w:numPr>
          <w:ilvl w:val="0"/>
          <w:numId w:val="2"/>
        </w:numPr>
        <w:tabs>
          <w:tab w:val="left" w:pos="893"/>
        </w:tabs>
        <w:ind w:left="892" w:hanging="273"/>
        <w:rPr>
          <w:sz w:val="24"/>
        </w:rPr>
      </w:pPr>
      <w:r>
        <w:rPr>
          <w:sz w:val="24"/>
        </w:rPr>
        <w:t>What subject area are you currently</w:t>
      </w:r>
      <w:r>
        <w:rPr>
          <w:spacing w:val="-5"/>
          <w:sz w:val="24"/>
        </w:rPr>
        <w:t xml:space="preserve"> </w:t>
      </w:r>
      <w:r>
        <w:rPr>
          <w:sz w:val="24"/>
        </w:rPr>
        <w:t>pursuing?</w:t>
      </w:r>
    </w:p>
    <w:p w:rsidR="005648A2" w:rsidRPr="00366153" w:rsidRDefault="00366153" w:rsidP="00366153">
      <w:pPr>
        <w:tabs>
          <w:tab w:val="left" w:pos="1586"/>
          <w:tab w:val="left" w:pos="3500"/>
          <w:tab w:val="left" w:pos="6381"/>
        </w:tabs>
        <w:spacing w:before="41"/>
        <w:ind w:firstLine="892"/>
        <w:rPr>
          <w:sz w:val="24"/>
        </w:rPr>
      </w:pPr>
      <w:r>
        <w:rPr>
          <w:noProof/>
          <w:lang w:val="en-IN" w:eastAsia="en-IN"/>
        </w:rPr>
        <w:drawing>
          <wp:anchor distT="0" distB="0" distL="0" distR="0" simplePos="0" relativeHeight="251666432" behindDoc="0" locked="0" layoutInCell="1" allowOverlap="1">
            <wp:simplePos x="0" y="0"/>
            <wp:positionH relativeFrom="page">
              <wp:posOffset>5697220</wp:posOffset>
            </wp:positionH>
            <wp:positionV relativeFrom="paragraph">
              <wp:posOffset>73660</wp:posOffset>
            </wp:positionV>
            <wp:extent cx="149225" cy="96520"/>
            <wp:effectExtent l="19050" t="0" r="3175"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49225" cy="96520"/>
                    </a:xfrm>
                    <a:prstGeom prst="rect">
                      <a:avLst/>
                    </a:prstGeom>
                  </pic:spPr>
                </pic:pic>
              </a:graphicData>
            </a:graphic>
          </wp:anchor>
        </w:drawing>
      </w:r>
      <w:r w:rsidR="005648A2">
        <w:rPr>
          <w:noProof/>
          <w:lang w:val="en-IN" w:eastAsia="en-IN"/>
        </w:rPr>
        <w:drawing>
          <wp:anchor distT="0" distB="0" distL="0" distR="0" simplePos="0" relativeHeight="251663360" behindDoc="1" locked="0" layoutInCell="1" allowOverlap="1">
            <wp:simplePos x="0" y="0"/>
            <wp:positionH relativeFrom="page">
              <wp:posOffset>2106612</wp:posOffset>
            </wp:positionH>
            <wp:positionV relativeFrom="paragraph">
              <wp:posOffset>76938</wp:posOffset>
            </wp:positionV>
            <wp:extent cx="148589" cy="10033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48589" cy="100330"/>
                    </a:xfrm>
                    <a:prstGeom prst="rect">
                      <a:avLst/>
                    </a:prstGeom>
                  </pic:spPr>
                </pic:pic>
              </a:graphicData>
            </a:graphic>
          </wp:anchor>
        </w:drawing>
      </w:r>
      <w:r w:rsidR="005648A2">
        <w:rPr>
          <w:noProof/>
          <w:lang w:val="en-IN" w:eastAsia="en-IN"/>
        </w:rPr>
        <w:drawing>
          <wp:anchor distT="0" distB="0" distL="0" distR="0" simplePos="0" relativeHeight="251664384" behindDoc="1" locked="0" layoutInCell="1" allowOverlap="1">
            <wp:simplePos x="0" y="0"/>
            <wp:positionH relativeFrom="page">
              <wp:posOffset>3995737</wp:posOffset>
            </wp:positionH>
            <wp:positionV relativeFrom="paragraph">
              <wp:posOffset>76938</wp:posOffset>
            </wp:positionV>
            <wp:extent cx="148589" cy="10033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48589" cy="100330"/>
                    </a:xfrm>
                    <a:prstGeom prst="rect">
                      <a:avLst/>
                    </a:prstGeom>
                  </pic:spPr>
                </pic:pic>
              </a:graphicData>
            </a:graphic>
          </wp:anchor>
        </w:drawing>
      </w:r>
      <w:r>
        <w:rPr>
          <w:sz w:val="24"/>
        </w:rPr>
        <w:t xml:space="preserve">     </w:t>
      </w:r>
      <w:proofErr w:type="gramStart"/>
      <w:r>
        <w:rPr>
          <w:sz w:val="24"/>
        </w:rPr>
        <w:t>a)</w:t>
      </w:r>
      <w:proofErr w:type="gramEnd"/>
      <w:r w:rsidR="005648A2" w:rsidRPr="00366153">
        <w:rPr>
          <w:sz w:val="24"/>
        </w:rPr>
        <w:t>Arts</w:t>
      </w:r>
      <w:r w:rsidR="005648A2" w:rsidRPr="00366153">
        <w:rPr>
          <w:sz w:val="24"/>
        </w:rPr>
        <w:tab/>
        <w:t>b)</w:t>
      </w:r>
      <w:r w:rsidR="005648A2" w:rsidRPr="00366153">
        <w:rPr>
          <w:spacing w:val="-2"/>
          <w:sz w:val="24"/>
        </w:rPr>
        <w:t xml:space="preserve"> </w:t>
      </w:r>
      <w:r w:rsidRPr="00366153">
        <w:rPr>
          <w:sz w:val="24"/>
        </w:rPr>
        <w:t xml:space="preserve">Commerce    </w:t>
      </w:r>
      <w:r w:rsidRPr="00366153">
        <w:rPr>
          <w:sz w:val="24"/>
        </w:rPr>
        <w:tab/>
      </w:r>
      <w:r w:rsidR="005648A2" w:rsidRPr="00366153">
        <w:rPr>
          <w:sz w:val="24"/>
        </w:rPr>
        <w:t>c)</w:t>
      </w:r>
      <w:r w:rsidR="005648A2" w:rsidRPr="00366153">
        <w:rPr>
          <w:spacing w:val="-1"/>
          <w:sz w:val="24"/>
        </w:rPr>
        <w:t xml:space="preserve"> </w:t>
      </w:r>
      <w:r w:rsidR="005648A2" w:rsidRPr="00366153">
        <w:rPr>
          <w:sz w:val="24"/>
        </w:rPr>
        <w:t>Science</w:t>
      </w:r>
    </w:p>
    <w:p w:rsidR="005648A2" w:rsidRDefault="005648A2" w:rsidP="005648A2">
      <w:pPr>
        <w:pStyle w:val="Heading2"/>
        <w:ind w:left="0"/>
        <w:jc w:val="both"/>
      </w:pPr>
    </w:p>
    <w:p w:rsidR="005648A2" w:rsidRDefault="005648A2" w:rsidP="005648A2">
      <w:pPr>
        <w:pStyle w:val="Heading2"/>
        <w:ind w:left="0"/>
        <w:jc w:val="both"/>
      </w:pPr>
      <w:r>
        <w:t xml:space="preserve">Instructions to fill the questionnaire: </w:t>
      </w:r>
    </w:p>
    <w:p w:rsidR="005648A2" w:rsidRDefault="005648A2" w:rsidP="005648A2">
      <w:pPr>
        <w:pStyle w:val="ListParagraph"/>
        <w:numPr>
          <w:ilvl w:val="0"/>
          <w:numId w:val="1"/>
        </w:numPr>
        <w:tabs>
          <w:tab w:val="left" w:pos="1341"/>
        </w:tabs>
        <w:spacing w:before="36"/>
        <w:ind w:hanging="361"/>
        <w:jc w:val="both"/>
        <w:rPr>
          <w:sz w:val="24"/>
        </w:rPr>
      </w:pPr>
      <w:r>
        <w:rPr>
          <w:sz w:val="24"/>
        </w:rPr>
        <w:t>All questions should be compulsorily</w:t>
      </w:r>
      <w:r>
        <w:rPr>
          <w:spacing w:val="-8"/>
          <w:sz w:val="24"/>
        </w:rPr>
        <w:t xml:space="preserve"> </w:t>
      </w:r>
      <w:r>
        <w:rPr>
          <w:sz w:val="24"/>
        </w:rPr>
        <w:t>attempted.</w:t>
      </w:r>
    </w:p>
    <w:p w:rsidR="005648A2" w:rsidRDefault="005648A2" w:rsidP="005648A2">
      <w:pPr>
        <w:pStyle w:val="ListParagraph"/>
        <w:numPr>
          <w:ilvl w:val="0"/>
          <w:numId w:val="1"/>
        </w:numPr>
        <w:tabs>
          <w:tab w:val="left" w:pos="1341"/>
        </w:tabs>
        <w:spacing w:before="41"/>
        <w:ind w:hanging="361"/>
        <w:jc w:val="both"/>
        <w:rPr>
          <w:sz w:val="24"/>
        </w:rPr>
      </w:pPr>
      <w:r>
        <w:rPr>
          <w:sz w:val="24"/>
        </w:rPr>
        <w:t>Each question has five responses, choose the most appropriate</w:t>
      </w:r>
      <w:r>
        <w:rPr>
          <w:spacing w:val="-2"/>
          <w:sz w:val="24"/>
        </w:rPr>
        <w:t xml:space="preserve"> </w:t>
      </w:r>
      <w:r>
        <w:rPr>
          <w:sz w:val="24"/>
        </w:rPr>
        <w:t xml:space="preserve">one using  </w:t>
      </w:r>
      <w:r>
        <w:rPr>
          <w:sz w:val="24"/>
        </w:rPr>
        <w:sym w:font="Wingdings 2" w:char="F050"/>
      </w:r>
      <w:r>
        <w:rPr>
          <w:sz w:val="24"/>
        </w:rPr>
        <w:t xml:space="preserve"> mark.</w:t>
      </w:r>
    </w:p>
    <w:p w:rsidR="005648A2" w:rsidRDefault="005648A2" w:rsidP="005648A2">
      <w:pPr>
        <w:pStyle w:val="ListParagraph"/>
        <w:tabs>
          <w:tab w:val="left" w:pos="1341"/>
        </w:tabs>
        <w:spacing w:before="41"/>
        <w:ind w:left="928" w:firstLine="0"/>
        <w:jc w:val="both"/>
        <w:rPr>
          <w:sz w:val="24"/>
        </w:rPr>
      </w:pPr>
      <w:r>
        <w:rPr>
          <w:sz w:val="24"/>
        </w:rPr>
        <w:t>(A- 4 Points,  B- 3 Points,  C- 2 Points,  D- 1 Point,  E- 0 Point)</w:t>
      </w:r>
    </w:p>
    <w:p w:rsidR="005648A2" w:rsidRDefault="005648A2" w:rsidP="005648A2">
      <w:pPr>
        <w:pStyle w:val="ListParagraph"/>
        <w:numPr>
          <w:ilvl w:val="0"/>
          <w:numId w:val="1"/>
        </w:numPr>
        <w:tabs>
          <w:tab w:val="left" w:pos="1341"/>
        </w:tabs>
        <w:spacing w:before="43"/>
        <w:ind w:right="117"/>
        <w:rPr>
          <w:sz w:val="24"/>
        </w:rPr>
      </w:pPr>
      <w:r w:rsidRPr="006059B9">
        <w:rPr>
          <w:sz w:val="24"/>
        </w:rPr>
        <w:t>The response to the qualitative question no. 21 is student’s opportunity to give suggestions or improvements; she/he can also mention weaknesses of the institute here. (Kindly restrict to your response teaching learning process</w:t>
      </w:r>
      <w:r w:rsidRPr="006059B9">
        <w:rPr>
          <w:spacing w:val="-8"/>
          <w:sz w:val="24"/>
        </w:rPr>
        <w:t xml:space="preserve"> </w:t>
      </w:r>
      <w:r w:rsidRPr="006059B9">
        <w:rPr>
          <w:sz w:val="24"/>
        </w:rPr>
        <w:t>only)</w:t>
      </w:r>
    </w:p>
    <w:p w:rsidR="005648A2" w:rsidRPr="00D13446" w:rsidRDefault="005648A2" w:rsidP="005648A2">
      <w:pPr>
        <w:pStyle w:val="ListParagraph"/>
        <w:tabs>
          <w:tab w:val="left" w:pos="1341"/>
        </w:tabs>
        <w:spacing w:before="43"/>
        <w:ind w:left="928" w:right="117" w:firstLine="0"/>
        <w:rPr>
          <w:sz w:val="24"/>
          <w:szCs w:val="24"/>
        </w:rPr>
      </w:pPr>
    </w:p>
    <w:p w:rsidR="005648A2" w:rsidRPr="00D13446" w:rsidRDefault="005648A2" w:rsidP="005648A2">
      <w:pPr>
        <w:pStyle w:val="ListParagraph"/>
        <w:numPr>
          <w:ilvl w:val="2"/>
          <w:numId w:val="2"/>
        </w:numPr>
        <w:rPr>
          <w:sz w:val="24"/>
          <w:szCs w:val="24"/>
        </w:rPr>
      </w:pPr>
      <w:r w:rsidRPr="00D13446">
        <w:rPr>
          <w:sz w:val="24"/>
          <w:szCs w:val="24"/>
        </w:rPr>
        <w:t>How much syllabus was covered in the Class?</w:t>
      </w:r>
    </w:p>
    <w:p w:rsidR="005648A2" w:rsidRDefault="005648A2" w:rsidP="005648A2">
      <w:pPr>
        <w:pStyle w:val="ListParagraph"/>
        <w:numPr>
          <w:ilvl w:val="0"/>
          <w:numId w:val="4"/>
        </w:numPr>
        <w:rPr>
          <w:sz w:val="24"/>
          <w:szCs w:val="24"/>
        </w:rPr>
      </w:pPr>
      <w:r w:rsidRPr="00D13446">
        <w:rPr>
          <w:sz w:val="24"/>
          <w:szCs w:val="24"/>
        </w:rPr>
        <w:t xml:space="preserve">85 to 100%    </w:t>
      </w:r>
      <w:r>
        <w:rPr>
          <w:sz w:val="24"/>
          <w:szCs w:val="24"/>
        </w:rPr>
        <w:t xml:space="preserve"> </w:t>
      </w:r>
      <w:r w:rsidRPr="00D13446">
        <w:rPr>
          <w:sz w:val="24"/>
          <w:szCs w:val="24"/>
        </w:rPr>
        <w:t xml:space="preserve">    B) 70 to 84%  </w:t>
      </w:r>
      <w:r>
        <w:rPr>
          <w:sz w:val="24"/>
          <w:szCs w:val="24"/>
        </w:rPr>
        <w:t xml:space="preserve"> </w:t>
      </w:r>
      <w:r w:rsidRPr="00D13446">
        <w:rPr>
          <w:sz w:val="24"/>
          <w:szCs w:val="24"/>
        </w:rPr>
        <w:t xml:space="preserve">    C) 55 to 69%    </w:t>
      </w:r>
      <w:r>
        <w:rPr>
          <w:sz w:val="24"/>
          <w:szCs w:val="24"/>
        </w:rPr>
        <w:t xml:space="preserve"> </w:t>
      </w:r>
      <w:r w:rsidRPr="00D13446">
        <w:rPr>
          <w:sz w:val="24"/>
          <w:szCs w:val="24"/>
        </w:rPr>
        <w:t xml:space="preserve">  D)  30 to 54%    </w:t>
      </w:r>
      <w:r>
        <w:rPr>
          <w:sz w:val="24"/>
          <w:szCs w:val="24"/>
        </w:rPr>
        <w:t xml:space="preserve"> </w:t>
      </w:r>
      <w:r w:rsidRPr="00D13446">
        <w:rPr>
          <w:sz w:val="24"/>
          <w:szCs w:val="24"/>
        </w:rPr>
        <w:t xml:space="preserve">  E) Below 30%</w:t>
      </w:r>
    </w:p>
    <w:p w:rsidR="005648A2" w:rsidRPr="00D13446" w:rsidRDefault="005648A2" w:rsidP="005648A2">
      <w:pPr>
        <w:pStyle w:val="ListParagraph"/>
        <w:ind w:left="1070" w:firstLine="0"/>
        <w:rPr>
          <w:sz w:val="24"/>
          <w:szCs w:val="24"/>
        </w:rPr>
      </w:pPr>
    </w:p>
    <w:p w:rsidR="005648A2" w:rsidRPr="00D13446" w:rsidRDefault="005648A2" w:rsidP="005648A2">
      <w:pPr>
        <w:pStyle w:val="ListParagraph"/>
        <w:numPr>
          <w:ilvl w:val="2"/>
          <w:numId w:val="2"/>
        </w:numPr>
        <w:rPr>
          <w:sz w:val="24"/>
          <w:szCs w:val="24"/>
        </w:rPr>
      </w:pPr>
      <w:r w:rsidRPr="00D13446">
        <w:rPr>
          <w:sz w:val="24"/>
          <w:szCs w:val="24"/>
        </w:rPr>
        <w:t>How well did the teachers prepare for the classes?</w:t>
      </w:r>
    </w:p>
    <w:p w:rsidR="005648A2" w:rsidRDefault="005648A2" w:rsidP="005648A2">
      <w:pPr>
        <w:pStyle w:val="ListParagraph"/>
        <w:numPr>
          <w:ilvl w:val="0"/>
          <w:numId w:val="5"/>
        </w:numPr>
        <w:rPr>
          <w:sz w:val="24"/>
          <w:szCs w:val="24"/>
        </w:rPr>
      </w:pPr>
      <w:r w:rsidRPr="00D13446">
        <w:rPr>
          <w:sz w:val="24"/>
          <w:szCs w:val="24"/>
        </w:rPr>
        <w:t>Thoroughly     B) Satisfactorily     C) Poorly     D) Indifferently      E)Won’t teach at all</w:t>
      </w:r>
    </w:p>
    <w:p w:rsidR="005648A2" w:rsidRPr="00D13446" w:rsidRDefault="005648A2" w:rsidP="005648A2">
      <w:pPr>
        <w:pStyle w:val="ListParagraph"/>
        <w:ind w:left="1070" w:firstLine="0"/>
        <w:rPr>
          <w:sz w:val="24"/>
          <w:szCs w:val="24"/>
        </w:rPr>
      </w:pPr>
    </w:p>
    <w:p w:rsidR="005648A2" w:rsidRPr="00D13446" w:rsidRDefault="005648A2" w:rsidP="005648A2">
      <w:pPr>
        <w:pStyle w:val="ListParagraph"/>
        <w:numPr>
          <w:ilvl w:val="2"/>
          <w:numId w:val="2"/>
        </w:numPr>
        <w:rPr>
          <w:sz w:val="24"/>
          <w:szCs w:val="24"/>
        </w:rPr>
      </w:pPr>
      <w:r w:rsidRPr="00D13446">
        <w:rPr>
          <w:sz w:val="24"/>
          <w:szCs w:val="24"/>
        </w:rPr>
        <w:t>How well were the teachers able to communicate?</w:t>
      </w:r>
    </w:p>
    <w:p w:rsidR="005648A2" w:rsidRPr="00D13446" w:rsidRDefault="005648A2" w:rsidP="005648A2">
      <w:pPr>
        <w:pStyle w:val="ListParagraph"/>
        <w:numPr>
          <w:ilvl w:val="0"/>
          <w:numId w:val="6"/>
        </w:numPr>
        <w:rPr>
          <w:sz w:val="24"/>
          <w:szCs w:val="24"/>
        </w:rPr>
      </w:pPr>
      <w:r w:rsidRPr="00D13446">
        <w:rPr>
          <w:sz w:val="24"/>
          <w:szCs w:val="24"/>
        </w:rPr>
        <w:t xml:space="preserve">Always effective  B) Sometimes effective  C)Just satisfactorily  D) Generally ineffective </w:t>
      </w:r>
    </w:p>
    <w:p w:rsidR="005648A2" w:rsidRDefault="005648A2" w:rsidP="005648A2">
      <w:pPr>
        <w:pStyle w:val="ListParagraph"/>
        <w:numPr>
          <w:ilvl w:val="0"/>
          <w:numId w:val="7"/>
        </w:numPr>
        <w:rPr>
          <w:sz w:val="24"/>
          <w:szCs w:val="24"/>
        </w:rPr>
      </w:pPr>
      <w:r w:rsidRPr="00D13446">
        <w:rPr>
          <w:sz w:val="24"/>
          <w:szCs w:val="24"/>
        </w:rPr>
        <w:t>Very Poor Communication</w:t>
      </w:r>
    </w:p>
    <w:p w:rsidR="005648A2" w:rsidRPr="00D13446" w:rsidRDefault="005648A2" w:rsidP="005648A2">
      <w:pPr>
        <w:pStyle w:val="ListParagraph"/>
        <w:ind w:left="1070" w:firstLine="0"/>
        <w:rPr>
          <w:sz w:val="24"/>
          <w:szCs w:val="24"/>
        </w:rPr>
      </w:pPr>
    </w:p>
    <w:p w:rsidR="005648A2" w:rsidRPr="00D13446" w:rsidRDefault="005648A2" w:rsidP="005648A2">
      <w:pPr>
        <w:pStyle w:val="ListParagraph"/>
        <w:numPr>
          <w:ilvl w:val="2"/>
          <w:numId w:val="2"/>
        </w:numPr>
        <w:rPr>
          <w:sz w:val="24"/>
          <w:szCs w:val="24"/>
        </w:rPr>
      </w:pPr>
      <w:r w:rsidRPr="00D13446">
        <w:rPr>
          <w:sz w:val="24"/>
          <w:szCs w:val="24"/>
        </w:rPr>
        <w:t>The teacher’s approach to teaching can best be described as</w:t>
      </w:r>
    </w:p>
    <w:p w:rsidR="005648A2" w:rsidRDefault="005648A2" w:rsidP="005648A2">
      <w:pPr>
        <w:pStyle w:val="ListParagraph"/>
        <w:numPr>
          <w:ilvl w:val="0"/>
          <w:numId w:val="8"/>
        </w:numPr>
        <w:rPr>
          <w:sz w:val="24"/>
          <w:szCs w:val="24"/>
        </w:rPr>
      </w:pPr>
      <w:r w:rsidRPr="00D13446">
        <w:rPr>
          <w:sz w:val="24"/>
          <w:szCs w:val="24"/>
        </w:rPr>
        <w:t xml:space="preserve">Excellent  </w:t>
      </w:r>
      <w:r>
        <w:rPr>
          <w:sz w:val="24"/>
          <w:szCs w:val="24"/>
        </w:rPr>
        <w:t xml:space="preserve">    </w:t>
      </w:r>
      <w:r w:rsidRPr="00D13446">
        <w:rPr>
          <w:sz w:val="24"/>
          <w:szCs w:val="24"/>
        </w:rPr>
        <w:t xml:space="preserve"> </w:t>
      </w:r>
      <w:r>
        <w:rPr>
          <w:sz w:val="24"/>
          <w:szCs w:val="24"/>
        </w:rPr>
        <w:t xml:space="preserve">   </w:t>
      </w:r>
      <w:r w:rsidRPr="00D13446">
        <w:rPr>
          <w:sz w:val="24"/>
          <w:szCs w:val="24"/>
        </w:rPr>
        <w:t xml:space="preserve">  B) Very good  </w:t>
      </w:r>
      <w:r>
        <w:rPr>
          <w:sz w:val="24"/>
          <w:szCs w:val="24"/>
        </w:rPr>
        <w:t xml:space="preserve"> </w:t>
      </w:r>
      <w:r w:rsidRPr="00D13446">
        <w:rPr>
          <w:sz w:val="24"/>
          <w:szCs w:val="24"/>
        </w:rPr>
        <w:t xml:space="preserve">  </w:t>
      </w:r>
      <w:r>
        <w:rPr>
          <w:sz w:val="24"/>
          <w:szCs w:val="24"/>
        </w:rPr>
        <w:t xml:space="preserve">    </w:t>
      </w:r>
      <w:r w:rsidRPr="00D13446">
        <w:rPr>
          <w:sz w:val="24"/>
          <w:szCs w:val="24"/>
        </w:rPr>
        <w:t xml:space="preserve">   C) Good    </w:t>
      </w:r>
      <w:r>
        <w:rPr>
          <w:sz w:val="24"/>
          <w:szCs w:val="24"/>
        </w:rPr>
        <w:t xml:space="preserve">  </w:t>
      </w:r>
      <w:r w:rsidRPr="00D13446">
        <w:rPr>
          <w:sz w:val="24"/>
          <w:szCs w:val="24"/>
        </w:rPr>
        <w:t xml:space="preserve">  </w:t>
      </w:r>
      <w:r>
        <w:rPr>
          <w:sz w:val="24"/>
          <w:szCs w:val="24"/>
        </w:rPr>
        <w:t xml:space="preserve">   </w:t>
      </w:r>
      <w:r w:rsidRPr="00D13446">
        <w:rPr>
          <w:sz w:val="24"/>
          <w:szCs w:val="24"/>
        </w:rPr>
        <w:t xml:space="preserve">  D) Fair   </w:t>
      </w:r>
      <w:r>
        <w:rPr>
          <w:sz w:val="24"/>
          <w:szCs w:val="24"/>
        </w:rPr>
        <w:t xml:space="preserve">   </w:t>
      </w:r>
      <w:r w:rsidRPr="00D13446">
        <w:rPr>
          <w:sz w:val="24"/>
          <w:szCs w:val="24"/>
        </w:rPr>
        <w:t xml:space="preserve"> </w:t>
      </w:r>
      <w:r>
        <w:rPr>
          <w:sz w:val="24"/>
          <w:szCs w:val="24"/>
        </w:rPr>
        <w:t xml:space="preserve">  </w:t>
      </w:r>
      <w:r w:rsidRPr="00D13446">
        <w:rPr>
          <w:sz w:val="24"/>
          <w:szCs w:val="24"/>
        </w:rPr>
        <w:t xml:space="preserve">    E) Poor</w:t>
      </w:r>
    </w:p>
    <w:p w:rsidR="005648A2" w:rsidRPr="00D13446" w:rsidRDefault="005648A2" w:rsidP="005648A2">
      <w:pPr>
        <w:pStyle w:val="ListParagraph"/>
        <w:ind w:left="1070" w:firstLine="0"/>
        <w:rPr>
          <w:sz w:val="24"/>
          <w:szCs w:val="24"/>
        </w:rPr>
      </w:pPr>
    </w:p>
    <w:p w:rsidR="005648A2" w:rsidRPr="00D13446" w:rsidRDefault="005648A2" w:rsidP="005648A2">
      <w:pPr>
        <w:pStyle w:val="ListParagraph"/>
        <w:numPr>
          <w:ilvl w:val="2"/>
          <w:numId w:val="2"/>
        </w:numPr>
        <w:rPr>
          <w:sz w:val="24"/>
          <w:szCs w:val="24"/>
        </w:rPr>
      </w:pPr>
      <w:r w:rsidRPr="00D13446">
        <w:rPr>
          <w:sz w:val="24"/>
          <w:szCs w:val="24"/>
        </w:rPr>
        <w:t>Fairness of the internal evaluation process by the teachers</w:t>
      </w:r>
    </w:p>
    <w:p w:rsidR="005648A2" w:rsidRDefault="005648A2" w:rsidP="005648A2">
      <w:pPr>
        <w:pStyle w:val="ListParagraph"/>
        <w:numPr>
          <w:ilvl w:val="0"/>
          <w:numId w:val="9"/>
        </w:numPr>
        <w:rPr>
          <w:sz w:val="24"/>
          <w:szCs w:val="24"/>
        </w:rPr>
      </w:pPr>
      <w:r w:rsidRPr="00D13446">
        <w:rPr>
          <w:sz w:val="24"/>
          <w:szCs w:val="24"/>
        </w:rPr>
        <w:t>Always fair    B) Usually fair    C) Sometimes unfair     D) Usually unfair     E) Unfair</w:t>
      </w:r>
    </w:p>
    <w:p w:rsidR="005648A2" w:rsidRPr="00D13446" w:rsidRDefault="005648A2" w:rsidP="005648A2">
      <w:pPr>
        <w:pStyle w:val="ListParagraph"/>
        <w:ind w:left="1125" w:firstLine="0"/>
        <w:rPr>
          <w:sz w:val="24"/>
          <w:szCs w:val="24"/>
        </w:rPr>
      </w:pPr>
    </w:p>
    <w:p w:rsidR="005648A2" w:rsidRPr="00D13446" w:rsidRDefault="005648A2" w:rsidP="005648A2">
      <w:pPr>
        <w:pStyle w:val="ListParagraph"/>
        <w:numPr>
          <w:ilvl w:val="2"/>
          <w:numId w:val="2"/>
        </w:numPr>
        <w:rPr>
          <w:sz w:val="24"/>
          <w:szCs w:val="24"/>
        </w:rPr>
      </w:pPr>
      <w:r w:rsidRPr="00D13446">
        <w:rPr>
          <w:sz w:val="24"/>
          <w:szCs w:val="24"/>
        </w:rPr>
        <w:lastRenderedPageBreak/>
        <w:t>Was your performance in assignments discussed with you?</w:t>
      </w:r>
    </w:p>
    <w:p w:rsidR="005648A2" w:rsidRDefault="005648A2" w:rsidP="005648A2">
      <w:pPr>
        <w:pStyle w:val="ListParagraph"/>
        <w:numPr>
          <w:ilvl w:val="0"/>
          <w:numId w:val="10"/>
        </w:numPr>
        <w:rPr>
          <w:sz w:val="24"/>
          <w:szCs w:val="24"/>
        </w:rPr>
      </w:pPr>
      <w:r w:rsidRPr="00D13446">
        <w:rPr>
          <w:sz w:val="24"/>
          <w:szCs w:val="24"/>
        </w:rPr>
        <w:t>Every time</w:t>
      </w:r>
      <w:r>
        <w:rPr>
          <w:sz w:val="24"/>
          <w:szCs w:val="24"/>
        </w:rPr>
        <w:t xml:space="preserve"> </w:t>
      </w:r>
      <w:r w:rsidRPr="00D13446">
        <w:rPr>
          <w:sz w:val="24"/>
          <w:szCs w:val="24"/>
        </w:rPr>
        <w:t xml:space="preserve"> </w:t>
      </w:r>
      <w:r>
        <w:rPr>
          <w:sz w:val="24"/>
          <w:szCs w:val="24"/>
        </w:rPr>
        <w:t xml:space="preserve">  </w:t>
      </w:r>
      <w:r w:rsidRPr="00D13446">
        <w:rPr>
          <w:sz w:val="24"/>
          <w:szCs w:val="24"/>
        </w:rPr>
        <w:t xml:space="preserve">   B) Usually  </w:t>
      </w:r>
      <w:r>
        <w:rPr>
          <w:sz w:val="24"/>
          <w:szCs w:val="24"/>
        </w:rPr>
        <w:t xml:space="preserve">   </w:t>
      </w:r>
      <w:r w:rsidRPr="00D13446">
        <w:rPr>
          <w:sz w:val="24"/>
          <w:szCs w:val="24"/>
        </w:rPr>
        <w:t xml:space="preserve">  C) Occasionally / Sometimes  </w:t>
      </w:r>
      <w:r>
        <w:rPr>
          <w:sz w:val="24"/>
          <w:szCs w:val="24"/>
        </w:rPr>
        <w:t xml:space="preserve"> </w:t>
      </w:r>
      <w:r w:rsidRPr="00D13446">
        <w:rPr>
          <w:sz w:val="24"/>
          <w:szCs w:val="24"/>
        </w:rPr>
        <w:t xml:space="preserve"> </w:t>
      </w:r>
      <w:r>
        <w:rPr>
          <w:sz w:val="24"/>
          <w:szCs w:val="24"/>
        </w:rPr>
        <w:t xml:space="preserve"> </w:t>
      </w:r>
      <w:r w:rsidRPr="00D13446">
        <w:rPr>
          <w:sz w:val="24"/>
          <w:szCs w:val="24"/>
        </w:rPr>
        <w:t xml:space="preserve"> D) Rarely </w:t>
      </w:r>
      <w:r>
        <w:rPr>
          <w:sz w:val="24"/>
          <w:szCs w:val="24"/>
        </w:rPr>
        <w:t xml:space="preserve">   </w:t>
      </w:r>
      <w:r w:rsidRPr="00D13446">
        <w:rPr>
          <w:sz w:val="24"/>
          <w:szCs w:val="24"/>
        </w:rPr>
        <w:t xml:space="preserve">   E) Never</w:t>
      </w:r>
    </w:p>
    <w:p w:rsidR="005648A2" w:rsidRPr="00D13446" w:rsidRDefault="005648A2" w:rsidP="005648A2">
      <w:pPr>
        <w:pStyle w:val="ListParagraph"/>
        <w:ind w:left="1082" w:firstLine="0"/>
        <w:rPr>
          <w:sz w:val="24"/>
          <w:szCs w:val="24"/>
        </w:rPr>
      </w:pPr>
    </w:p>
    <w:p w:rsidR="005648A2" w:rsidRPr="00D13446" w:rsidRDefault="005648A2" w:rsidP="005648A2">
      <w:pPr>
        <w:pStyle w:val="ListParagraph"/>
        <w:numPr>
          <w:ilvl w:val="2"/>
          <w:numId w:val="2"/>
        </w:numPr>
        <w:rPr>
          <w:sz w:val="24"/>
          <w:szCs w:val="24"/>
        </w:rPr>
      </w:pPr>
      <w:r w:rsidRPr="00D13446">
        <w:rPr>
          <w:sz w:val="24"/>
          <w:szCs w:val="24"/>
        </w:rPr>
        <w:t xml:space="preserve">The institute takes active interest in promoting internship, student exchange, </w:t>
      </w:r>
      <w:proofErr w:type="gramStart"/>
      <w:r w:rsidRPr="00D13446">
        <w:rPr>
          <w:sz w:val="24"/>
          <w:szCs w:val="24"/>
        </w:rPr>
        <w:t>field</w:t>
      </w:r>
      <w:proofErr w:type="gramEnd"/>
      <w:r w:rsidRPr="00D13446">
        <w:rPr>
          <w:sz w:val="24"/>
          <w:szCs w:val="24"/>
        </w:rPr>
        <w:t xml:space="preserve"> visit </w:t>
      </w:r>
      <w:r w:rsidRPr="006059B9">
        <w:rPr>
          <w:sz w:val="24"/>
        </w:rPr>
        <w:t>opportunities for</w:t>
      </w:r>
      <w:r w:rsidRPr="006059B9">
        <w:rPr>
          <w:spacing w:val="-3"/>
          <w:sz w:val="24"/>
        </w:rPr>
        <w:t xml:space="preserve"> </w:t>
      </w:r>
      <w:r w:rsidRPr="006059B9">
        <w:rPr>
          <w:sz w:val="24"/>
        </w:rPr>
        <w:t>students</w:t>
      </w:r>
      <w:r>
        <w:rPr>
          <w:sz w:val="24"/>
        </w:rPr>
        <w:t>.</w:t>
      </w:r>
    </w:p>
    <w:p w:rsidR="005648A2" w:rsidRPr="0032346A" w:rsidRDefault="005648A2" w:rsidP="005648A2">
      <w:pPr>
        <w:pStyle w:val="ListParagraph"/>
        <w:numPr>
          <w:ilvl w:val="0"/>
          <w:numId w:val="11"/>
        </w:numPr>
        <w:rPr>
          <w:sz w:val="24"/>
          <w:szCs w:val="24"/>
        </w:rPr>
      </w:pPr>
      <w:r>
        <w:rPr>
          <w:sz w:val="24"/>
        </w:rPr>
        <w:t>Regularly           B) Often             C) Sometimes            D) Rarely            E) Never</w:t>
      </w:r>
    </w:p>
    <w:p w:rsidR="005648A2" w:rsidRPr="00D13446" w:rsidRDefault="005648A2" w:rsidP="005648A2">
      <w:pPr>
        <w:pStyle w:val="ListParagraph"/>
        <w:ind w:left="1080" w:firstLine="0"/>
        <w:rPr>
          <w:sz w:val="24"/>
          <w:szCs w:val="24"/>
        </w:rPr>
      </w:pPr>
    </w:p>
    <w:p w:rsidR="005648A2" w:rsidRPr="00D13446" w:rsidRDefault="005648A2" w:rsidP="005648A2">
      <w:pPr>
        <w:pStyle w:val="ListParagraph"/>
        <w:numPr>
          <w:ilvl w:val="2"/>
          <w:numId w:val="2"/>
        </w:numPr>
        <w:rPr>
          <w:sz w:val="24"/>
          <w:szCs w:val="24"/>
        </w:rPr>
      </w:pPr>
      <w:r w:rsidRPr="006059B9">
        <w:rPr>
          <w:sz w:val="24"/>
        </w:rPr>
        <w:t>The teaching and mentoring process in your institution facilitates you in cognitive, socia</w:t>
      </w:r>
      <w:r>
        <w:rPr>
          <w:sz w:val="24"/>
        </w:rPr>
        <w:t>l</w:t>
      </w:r>
      <w:r w:rsidRPr="00D13446">
        <w:rPr>
          <w:sz w:val="24"/>
        </w:rPr>
        <w:t xml:space="preserve"> </w:t>
      </w:r>
      <w:r w:rsidRPr="006059B9">
        <w:rPr>
          <w:sz w:val="24"/>
        </w:rPr>
        <w:t>and emotional</w:t>
      </w:r>
      <w:r w:rsidRPr="006059B9">
        <w:rPr>
          <w:spacing w:val="-1"/>
          <w:sz w:val="24"/>
        </w:rPr>
        <w:t xml:space="preserve"> </w:t>
      </w:r>
      <w:r w:rsidRPr="006059B9">
        <w:rPr>
          <w:sz w:val="24"/>
        </w:rPr>
        <w:t>growth</w:t>
      </w:r>
      <w:r>
        <w:rPr>
          <w:sz w:val="24"/>
        </w:rPr>
        <w:t xml:space="preserve">. </w:t>
      </w:r>
    </w:p>
    <w:p w:rsidR="005648A2" w:rsidRPr="00DE0981" w:rsidRDefault="005648A2" w:rsidP="005648A2">
      <w:pPr>
        <w:pStyle w:val="ListParagraph"/>
        <w:numPr>
          <w:ilvl w:val="0"/>
          <w:numId w:val="12"/>
        </w:numPr>
        <w:rPr>
          <w:sz w:val="24"/>
          <w:szCs w:val="24"/>
        </w:rPr>
      </w:pPr>
      <w:r>
        <w:rPr>
          <w:sz w:val="24"/>
          <w:szCs w:val="24"/>
        </w:rPr>
        <w:t>Significantly      B) Very well      C) Moderately      D) Marginally      E) Not at all</w:t>
      </w:r>
    </w:p>
    <w:p w:rsidR="005648A2" w:rsidRPr="00D13446" w:rsidRDefault="005648A2" w:rsidP="005648A2">
      <w:pPr>
        <w:pStyle w:val="ListParagraph"/>
        <w:numPr>
          <w:ilvl w:val="2"/>
          <w:numId w:val="2"/>
        </w:numPr>
      </w:pPr>
      <w:r w:rsidRPr="006059B9">
        <w:rPr>
          <w:sz w:val="24"/>
        </w:rPr>
        <w:t>The institution provides multiple opportunities to learn and</w:t>
      </w:r>
      <w:r>
        <w:rPr>
          <w:sz w:val="24"/>
        </w:rPr>
        <w:t xml:space="preserve"> grow.</w:t>
      </w:r>
    </w:p>
    <w:p w:rsidR="005648A2" w:rsidRPr="0032346A" w:rsidRDefault="005648A2" w:rsidP="005648A2">
      <w:pPr>
        <w:pStyle w:val="ListParagraph"/>
        <w:numPr>
          <w:ilvl w:val="0"/>
          <w:numId w:val="13"/>
        </w:numPr>
      </w:pPr>
      <w:r>
        <w:rPr>
          <w:sz w:val="24"/>
        </w:rPr>
        <w:t>Strongly agree      B) Agree      C) Neutral      D) Disagree      E) Strongly disagree</w:t>
      </w:r>
    </w:p>
    <w:p w:rsidR="005648A2" w:rsidRPr="00D13446" w:rsidRDefault="005648A2" w:rsidP="005648A2">
      <w:pPr>
        <w:pStyle w:val="ListParagraph"/>
        <w:ind w:left="1080" w:firstLine="0"/>
      </w:pPr>
    </w:p>
    <w:p w:rsidR="005648A2" w:rsidRPr="00D13446" w:rsidRDefault="005648A2" w:rsidP="005648A2">
      <w:pPr>
        <w:pStyle w:val="ListParagraph"/>
        <w:numPr>
          <w:ilvl w:val="2"/>
          <w:numId w:val="2"/>
        </w:numPr>
      </w:pPr>
      <w:r w:rsidRPr="006059B9">
        <w:rPr>
          <w:sz w:val="24"/>
        </w:rPr>
        <w:t xml:space="preserve">Teachers inform you about your expected competencies, course outcomes and </w:t>
      </w:r>
      <w:proofErr w:type="spellStart"/>
      <w:r w:rsidRPr="006059B9">
        <w:rPr>
          <w:sz w:val="24"/>
        </w:rPr>
        <w:t>programme</w:t>
      </w:r>
      <w:proofErr w:type="spellEnd"/>
      <w:r>
        <w:rPr>
          <w:sz w:val="24"/>
        </w:rPr>
        <w:t xml:space="preserve"> outcomes.</w:t>
      </w:r>
    </w:p>
    <w:p w:rsidR="005648A2" w:rsidRDefault="005648A2" w:rsidP="005648A2">
      <w:pPr>
        <w:pStyle w:val="ListParagraph"/>
        <w:numPr>
          <w:ilvl w:val="0"/>
          <w:numId w:val="14"/>
        </w:numPr>
      </w:pPr>
      <w:r>
        <w:t>Every time       B) Usually       C) Occasionally/Sometimes        D) Rarely        E) Never</w:t>
      </w:r>
    </w:p>
    <w:p w:rsidR="005648A2" w:rsidRDefault="005648A2" w:rsidP="005648A2">
      <w:pPr>
        <w:pStyle w:val="ListParagraph"/>
        <w:ind w:left="1080" w:firstLine="0"/>
      </w:pPr>
    </w:p>
    <w:p w:rsidR="005648A2" w:rsidRPr="00C05B50" w:rsidRDefault="005648A2" w:rsidP="005648A2">
      <w:pPr>
        <w:pStyle w:val="ListParagraph"/>
        <w:numPr>
          <w:ilvl w:val="2"/>
          <w:numId w:val="2"/>
        </w:numPr>
      </w:pPr>
      <w:r>
        <w:t xml:space="preserve"> </w:t>
      </w:r>
      <w:r w:rsidRPr="006059B9">
        <w:rPr>
          <w:sz w:val="24"/>
        </w:rPr>
        <w:t>Your mentor does a necessary follow-up with an assigned task to you</w:t>
      </w:r>
      <w:r>
        <w:rPr>
          <w:sz w:val="24"/>
        </w:rPr>
        <w:t>.</w:t>
      </w:r>
    </w:p>
    <w:p w:rsidR="005648A2" w:rsidRDefault="005648A2" w:rsidP="005648A2">
      <w:pPr>
        <w:pStyle w:val="ListParagraph"/>
        <w:numPr>
          <w:ilvl w:val="0"/>
          <w:numId w:val="15"/>
        </w:numPr>
      </w:pPr>
      <w:r>
        <w:t xml:space="preserve">Every time      B) Usually      C) Occasionally       D) Rarely      E) I don’t have a mentor  </w:t>
      </w:r>
    </w:p>
    <w:p w:rsidR="005648A2" w:rsidRDefault="005648A2" w:rsidP="005648A2">
      <w:pPr>
        <w:pStyle w:val="ListParagraph"/>
        <w:ind w:left="1080" w:firstLine="0"/>
      </w:pPr>
    </w:p>
    <w:p w:rsidR="005648A2" w:rsidRPr="00C05B50" w:rsidRDefault="005648A2" w:rsidP="005648A2">
      <w:pPr>
        <w:pStyle w:val="ListParagraph"/>
        <w:numPr>
          <w:ilvl w:val="2"/>
          <w:numId w:val="2"/>
        </w:numPr>
      </w:pPr>
      <w:r>
        <w:rPr>
          <w:sz w:val="24"/>
        </w:rPr>
        <w:t>The teachers illustrate the concepts through examples and applications.</w:t>
      </w:r>
    </w:p>
    <w:p w:rsidR="005648A2" w:rsidRDefault="005648A2" w:rsidP="005648A2">
      <w:pPr>
        <w:pStyle w:val="ListParagraph"/>
        <w:numPr>
          <w:ilvl w:val="0"/>
          <w:numId w:val="16"/>
        </w:numPr>
      </w:pPr>
      <w:r>
        <w:t>Every time        B) Usually        C) Occasionally/Sometimes         D) Rarely        E) Never</w:t>
      </w:r>
    </w:p>
    <w:p w:rsidR="005648A2" w:rsidRDefault="005648A2" w:rsidP="005648A2">
      <w:pPr>
        <w:pStyle w:val="ListParagraph"/>
        <w:ind w:left="1080" w:firstLine="0"/>
      </w:pPr>
    </w:p>
    <w:p w:rsidR="005648A2" w:rsidRPr="00C05B50" w:rsidRDefault="005648A2" w:rsidP="005648A2">
      <w:pPr>
        <w:pStyle w:val="ListParagraph"/>
        <w:numPr>
          <w:ilvl w:val="2"/>
          <w:numId w:val="2"/>
        </w:numPr>
      </w:pPr>
      <w:r>
        <w:rPr>
          <w:sz w:val="24"/>
        </w:rPr>
        <w:t>The teachers identify your strengths and encourage you with providing right level of</w:t>
      </w:r>
      <w:r w:rsidRPr="00C05B50">
        <w:rPr>
          <w:sz w:val="24"/>
        </w:rPr>
        <w:t xml:space="preserve"> </w:t>
      </w:r>
      <w:r>
        <w:rPr>
          <w:sz w:val="24"/>
        </w:rPr>
        <w:t>challenges.</w:t>
      </w:r>
    </w:p>
    <w:p w:rsidR="005648A2" w:rsidRPr="0032346A" w:rsidRDefault="005648A2" w:rsidP="005648A2">
      <w:pPr>
        <w:pStyle w:val="ListParagraph"/>
        <w:numPr>
          <w:ilvl w:val="0"/>
          <w:numId w:val="17"/>
        </w:numPr>
      </w:pPr>
      <w:r>
        <w:rPr>
          <w:sz w:val="24"/>
        </w:rPr>
        <w:t>Fully          B) Reasonably          C) Partially          D) Slightly          E) Unable to</w:t>
      </w:r>
    </w:p>
    <w:p w:rsidR="005648A2" w:rsidRPr="00C05B50" w:rsidRDefault="005648A2" w:rsidP="005648A2">
      <w:pPr>
        <w:pStyle w:val="ListParagraph"/>
        <w:ind w:left="1080" w:firstLine="0"/>
      </w:pPr>
      <w:r>
        <w:t xml:space="preserve"> </w:t>
      </w:r>
    </w:p>
    <w:p w:rsidR="005648A2" w:rsidRPr="00A82F77" w:rsidRDefault="005648A2" w:rsidP="005648A2">
      <w:pPr>
        <w:pStyle w:val="ListParagraph"/>
        <w:numPr>
          <w:ilvl w:val="2"/>
          <w:numId w:val="2"/>
        </w:numPr>
        <w:rPr>
          <w:sz w:val="24"/>
          <w:szCs w:val="24"/>
        </w:rPr>
      </w:pPr>
      <w:r>
        <w:rPr>
          <w:sz w:val="24"/>
          <w:szCs w:val="24"/>
        </w:rPr>
        <w:t>Teachers are able to identify</w:t>
      </w:r>
      <w:r w:rsidRPr="00A82F77">
        <w:rPr>
          <w:sz w:val="24"/>
          <w:szCs w:val="24"/>
        </w:rPr>
        <w:t xml:space="preserve"> weaknesses and help you to overcome them.</w:t>
      </w:r>
    </w:p>
    <w:p w:rsidR="005648A2" w:rsidRDefault="005648A2" w:rsidP="005648A2">
      <w:pPr>
        <w:pStyle w:val="ListParagraph"/>
        <w:numPr>
          <w:ilvl w:val="0"/>
          <w:numId w:val="18"/>
        </w:numPr>
        <w:rPr>
          <w:sz w:val="24"/>
          <w:szCs w:val="24"/>
        </w:rPr>
      </w:pPr>
      <w:r w:rsidRPr="00A82F77">
        <w:rPr>
          <w:sz w:val="24"/>
          <w:szCs w:val="24"/>
        </w:rPr>
        <w:t xml:space="preserve">Every time </w:t>
      </w:r>
      <w:r>
        <w:rPr>
          <w:sz w:val="24"/>
          <w:szCs w:val="24"/>
        </w:rPr>
        <w:t xml:space="preserve"> </w:t>
      </w:r>
      <w:r w:rsidRPr="00A82F77">
        <w:rPr>
          <w:sz w:val="24"/>
          <w:szCs w:val="24"/>
        </w:rPr>
        <w:t xml:space="preserve">  </w:t>
      </w:r>
      <w:r>
        <w:rPr>
          <w:sz w:val="24"/>
          <w:szCs w:val="24"/>
        </w:rPr>
        <w:t xml:space="preserve"> </w:t>
      </w:r>
      <w:r w:rsidRPr="00A82F77">
        <w:rPr>
          <w:sz w:val="24"/>
          <w:szCs w:val="24"/>
        </w:rPr>
        <w:t xml:space="preserve"> B) Usually  </w:t>
      </w:r>
      <w:r>
        <w:rPr>
          <w:sz w:val="24"/>
          <w:szCs w:val="24"/>
        </w:rPr>
        <w:t xml:space="preserve">  </w:t>
      </w:r>
      <w:r w:rsidRPr="00A82F77">
        <w:rPr>
          <w:sz w:val="24"/>
          <w:szCs w:val="24"/>
        </w:rPr>
        <w:t xml:space="preserve">  C) Occasionally/Sometimes  </w:t>
      </w:r>
      <w:r>
        <w:rPr>
          <w:sz w:val="24"/>
          <w:szCs w:val="24"/>
        </w:rPr>
        <w:t xml:space="preserve"> </w:t>
      </w:r>
      <w:r w:rsidRPr="00A82F77">
        <w:rPr>
          <w:sz w:val="24"/>
          <w:szCs w:val="24"/>
        </w:rPr>
        <w:t xml:space="preserve"> </w:t>
      </w:r>
      <w:r>
        <w:rPr>
          <w:sz w:val="24"/>
          <w:szCs w:val="24"/>
        </w:rPr>
        <w:t xml:space="preserve"> </w:t>
      </w:r>
      <w:r w:rsidRPr="00A82F77">
        <w:rPr>
          <w:sz w:val="24"/>
          <w:szCs w:val="24"/>
        </w:rPr>
        <w:t xml:space="preserve">  D) Rarely   </w:t>
      </w:r>
      <w:r>
        <w:rPr>
          <w:sz w:val="24"/>
          <w:szCs w:val="24"/>
        </w:rPr>
        <w:t xml:space="preserve">  </w:t>
      </w:r>
      <w:r w:rsidRPr="00A82F77">
        <w:rPr>
          <w:sz w:val="24"/>
          <w:szCs w:val="24"/>
        </w:rPr>
        <w:t xml:space="preserve"> E) Never</w:t>
      </w:r>
    </w:p>
    <w:p w:rsidR="005648A2" w:rsidRPr="00A82F77" w:rsidRDefault="005648A2" w:rsidP="005648A2">
      <w:pPr>
        <w:pStyle w:val="ListParagraph"/>
        <w:ind w:left="1080" w:firstLine="0"/>
        <w:rPr>
          <w:sz w:val="24"/>
          <w:szCs w:val="24"/>
        </w:rPr>
      </w:pPr>
      <w:r>
        <w:rPr>
          <w:sz w:val="24"/>
          <w:szCs w:val="24"/>
        </w:rPr>
        <w:t xml:space="preserve"> </w:t>
      </w:r>
    </w:p>
    <w:p w:rsidR="005648A2" w:rsidRPr="00A82F77" w:rsidRDefault="005648A2" w:rsidP="005648A2">
      <w:pPr>
        <w:pStyle w:val="ListParagraph"/>
        <w:numPr>
          <w:ilvl w:val="2"/>
          <w:numId w:val="2"/>
        </w:numPr>
        <w:rPr>
          <w:sz w:val="24"/>
          <w:szCs w:val="24"/>
        </w:rPr>
      </w:pPr>
      <w:r w:rsidRPr="00A82F77">
        <w:rPr>
          <w:sz w:val="24"/>
          <w:szCs w:val="24"/>
        </w:rPr>
        <w:t>The institution makes effort to engage students in the monitoring, review and continuous quality improvement of the teaching learning</w:t>
      </w:r>
      <w:r w:rsidRPr="00A82F77">
        <w:rPr>
          <w:spacing w:val="-13"/>
          <w:sz w:val="24"/>
          <w:szCs w:val="24"/>
        </w:rPr>
        <w:t xml:space="preserve"> </w:t>
      </w:r>
      <w:r w:rsidRPr="00A82F77">
        <w:rPr>
          <w:sz w:val="24"/>
          <w:szCs w:val="24"/>
        </w:rPr>
        <w:t>process.</w:t>
      </w:r>
    </w:p>
    <w:p w:rsidR="005648A2" w:rsidRDefault="005648A2" w:rsidP="005648A2">
      <w:pPr>
        <w:pStyle w:val="ListParagraph"/>
        <w:numPr>
          <w:ilvl w:val="0"/>
          <w:numId w:val="19"/>
        </w:numPr>
        <w:rPr>
          <w:sz w:val="24"/>
          <w:szCs w:val="24"/>
        </w:rPr>
      </w:pPr>
      <w:r w:rsidRPr="00A82F77">
        <w:rPr>
          <w:sz w:val="24"/>
          <w:szCs w:val="24"/>
        </w:rPr>
        <w:t xml:space="preserve">Strongly agree </w:t>
      </w:r>
      <w:r>
        <w:rPr>
          <w:sz w:val="24"/>
          <w:szCs w:val="24"/>
        </w:rPr>
        <w:t xml:space="preserve">   </w:t>
      </w:r>
      <w:r w:rsidRPr="00A82F77">
        <w:rPr>
          <w:sz w:val="24"/>
          <w:szCs w:val="24"/>
        </w:rPr>
        <w:t xml:space="preserve">   B) Agree  </w:t>
      </w:r>
      <w:r>
        <w:rPr>
          <w:sz w:val="24"/>
          <w:szCs w:val="24"/>
        </w:rPr>
        <w:t xml:space="preserve">   </w:t>
      </w:r>
      <w:r w:rsidRPr="00A82F77">
        <w:rPr>
          <w:sz w:val="24"/>
          <w:szCs w:val="24"/>
        </w:rPr>
        <w:t xml:space="preserve">  C) Neutral    </w:t>
      </w:r>
      <w:r>
        <w:rPr>
          <w:sz w:val="24"/>
          <w:szCs w:val="24"/>
        </w:rPr>
        <w:t xml:space="preserve">   </w:t>
      </w:r>
      <w:r w:rsidRPr="00A82F77">
        <w:rPr>
          <w:sz w:val="24"/>
          <w:szCs w:val="24"/>
        </w:rPr>
        <w:t xml:space="preserve">D) Disagree   </w:t>
      </w:r>
      <w:r>
        <w:rPr>
          <w:sz w:val="24"/>
          <w:szCs w:val="24"/>
        </w:rPr>
        <w:t xml:space="preserve">   </w:t>
      </w:r>
      <w:r w:rsidRPr="00A82F77">
        <w:rPr>
          <w:sz w:val="24"/>
          <w:szCs w:val="24"/>
        </w:rPr>
        <w:t xml:space="preserve"> E) Strongly disagree</w:t>
      </w:r>
    </w:p>
    <w:p w:rsidR="005648A2" w:rsidRPr="00A82F77" w:rsidRDefault="005648A2" w:rsidP="005648A2">
      <w:pPr>
        <w:pStyle w:val="ListParagraph"/>
        <w:ind w:left="1080" w:firstLine="0"/>
        <w:rPr>
          <w:sz w:val="24"/>
          <w:szCs w:val="24"/>
        </w:rPr>
      </w:pPr>
    </w:p>
    <w:p w:rsidR="005648A2" w:rsidRPr="00A82F77" w:rsidRDefault="005648A2" w:rsidP="005648A2">
      <w:pPr>
        <w:pStyle w:val="ListParagraph"/>
        <w:numPr>
          <w:ilvl w:val="2"/>
          <w:numId w:val="2"/>
        </w:numPr>
        <w:rPr>
          <w:sz w:val="24"/>
          <w:szCs w:val="24"/>
        </w:rPr>
      </w:pPr>
      <w:r w:rsidRPr="00A82F77">
        <w:rPr>
          <w:sz w:val="24"/>
          <w:szCs w:val="24"/>
        </w:rPr>
        <w:t>The institute/ teachers use student centric methods, such as experiential learning, participative learning and problem solving methodologies for enhancing learning</w:t>
      </w:r>
      <w:r w:rsidRPr="00A82F77">
        <w:rPr>
          <w:spacing w:val="-10"/>
          <w:sz w:val="24"/>
          <w:szCs w:val="24"/>
        </w:rPr>
        <w:t xml:space="preserve"> </w:t>
      </w:r>
      <w:r w:rsidRPr="00A82F77">
        <w:rPr>
          <w:sz w:val="24"/>
          <w:szCs w:val="24"/>
        </w:rPr>
        <w:t>experiences.</w:t>
      </w:r>
    </w:p>
    <w:p w:rsidR="005648A2" w:rsidRDefault="005648A2" w:rsidP="005648A2">
      <w:pPr>
        <w:pStyle w:val="ListParagraph"/>
        <w:numPr>
          <w:ilvl w:val="0"/>
          <w:numId w:val="20"/>
        </w:numPr>
        <w:rPr>
          <w:sz w:val="24"/>
          <w:szCs w:val="24"/>
        </w:rPr>
      </w:pPr>
      <w:r w:rsidRPr="00A82F77">
        <w:rPr>
          <w:sz w:val="24"/>
          <w:szCs w:val="24"/>
        </w:rPr>
        <w:t xml:space="preserve">To a great extent </w:t>
      </w:r>
      <w:r>
        <w:rPr>
          <w:sz w:val="24"/>
          <w:szCs w:val="24"/>
        </w:rPr>
        <w:t xml:space="preserve">  </w:t>
      </w:r>
      <w:r w:rsidRPr="00A82F77">
        <w:rPr>
          <w:sz w:val="24"/>
          <w:szCs w:val="24"/>
        </w:rPr>
        <w:t xml:space="preserve"> </w:t>
      </w:r>
      <w:r>
        <w:rPr>
          <w:sz w:val="24"/>
          <w:szCs w:val="24"/>
        </w:rPr>
        <w:t xml:space="preserve"> </w:t>
      </w:r>
      <w:r w:rsidRPr="00A82F77">
        <w:rPr>
          <w:sz w:val="24"/>
          <w:szCs w:val="24"/>
        </w:rPr>
        <w:t xml:space="preserve">  B) Moderate   </w:t>
      </w:r>
      <w:r>
        <w:rPr>
          <w:sz w:val="24"/>
          <w:szCs w:val="24"/>
        </w:rPr>
        <w:t xml:space="preserve">   </w:t>
      </w:r>
      <w:r w:rsidRPr="00A82F77">
        <w:rPr>
          <w:sz w:val="24"/>
          <w:szCs w:val="24"/>
        </w:rPr>
        <w:t xml:space="preserve"> C) </w:t>
      </w:r>
      <w:proofErr w:type="spellStart"/>
      <w:r w:rsidRPr="00A82F77">
        <w:rPr>
          <w:sz w:val="24"/>
          <w:szCs w:val="24"/>
        </w:rPr>
        <w:t>some what</w:t>
      </w:r>
      <w:proofErr w:type="spellEnd"/>
      <w:r w:rsidRPr="00A82F77">
        <w:rPr>
          <w:sz w:val="24"/>
          <w:szCs w:val="24"/>
        </w:rPr>
        <w:t xml:space="preserve">   </w:t>
      </w:r>
      <w:r>
        <w:rPr>
          <w:sz w:val="24"/>
          <w:szCs w:val="24"/>
        </w:rPr>
        <w:t xml:space="preserve"> </w:t>
      </w:r>
      <w:r w:rsidRPr="00A82F77">
        <w:rPr>
          <w:sz w:val="24"/>
          <w:szCs w:val="24"/>
        </w:rPr>
        <w:t xml:space="preserve"> </w:t>
      </w:r>
      <w:r>
        <w:rPr>
          <w:sz w:val="24"/>
          <w:szCs w:val="24"/>
        </w:rPr>
        <w:t xml:space="preserve">  </w:t>
      </w:r>
      <w:r w:rsidRPr="00A82F77">
        <w:rPr>
          <w:sz w:val="24"/>
          <w:szCs w:val="24"/>
        </w:rPr>
        <w:t xml:space="preserve">D) Very little  </w:t>
      </w:r>
      <w:r>
        <w:rPr>
          <w:sz w:val="24"/>
          <w:szCs w:val="24"/>
        </w:rPr>
        <w:t xml:space="preserve">   </w:t>
      </w:r>
      <w:r w:rsidRPr="00A82F77">
        <w:rPr>
          <w:sz w:val="24"/>
          <w:szCs w:val="24"/>
        </w:rPr>
        <w:t xml:space="preserve">  E) Not at all</w:t>
      </w:r>
    </w:p>
    <w:p w:rsidR="005648A2" w:rsidRPr="00A82F77" w:rsidRDefault="005648A2" w:rsidP="005648A2">
      <w:pPr>
        <w:pStyle w:val="ListParagraph"/>
        <w:ind w:left="1080" w:firstLine="0"/>
        <w:rPr>
          <w:sz w:val="24"/>
          <w:szCs w:val="24"/>
        </w:rPr>
      </w:pPr>
    </w:p>
    <w:p w:rsidR="005648A2" w:rsidRPr="00A82F77" w:rsidRDefault="005648A2" w:rsidP="005648A2">
      <w:pPr>
        <w:pStyle w:val="ListParagraph"/>
        <w:numPr>
          <w:ilvl w:val="2"/>
          <w:numId w:val="2"/>
        </w:numPr>
        <w:rPr>
          <w:sz w:val="24"/>
          <w:szCs w:val="24"/>
        </w:rPr>
      </w:pPr>
      <w:r w:rsidRPr="00A82F77">
        <w:rPr>
          <w:sz w:val="24"/>
          <w:szCs w:val="24"/>
        </w:rPr>
        <w:t>Teachers encourage you to participate in extracurricular activities.</w:t>
      </w:r>
    </w:p>
    <w:p w:rsidR="005648A2" w:rsidRDefault="005648A2" w:rsidP="005648A2">
      <w:pPr>
        <w:pStyle w:val="ListParagraph"/>
        <w:numPr>
          <w:ilvl w:val="0"/>
          <w:numId w:val="21"/>
        </w:numPr>
        <w:rPr>
          <w:sz w:val="24"/>
          <w:szCs w:val="24"/>
        </w:rPr>
      </w:pPr>
      <w:r w:rsidRPr="00A82F77">
        <w:rPr>
          <w:sz w:val="24"/>
          <w:szCs w:val="24"/>
        </w:rPr>
        <w:t xml:space="preserve">Strongly agree </w:t>
      </w:r>
      <w:r>
        <w:rPr>
          <w:sz w:val="24"/>
          <w:szCs w:val="24"/>
        </w:rPr>
        <w:t xml:space="preserve">   </w:t>
      </w:r>
      <w:r w:rsidRPr="00A82F77">
        <w:rPr>
          <w:sz w:val="24"/>
          <w:szCs w:val="24"/>
        </w:rPr>
        <w:t xml:space="preserve">   B) Agree </w:t>
      </w:r>
      <w:r>
        <w:rPr>
          <w:sz w:val="24"/>
          <w:szCs w:val="24"/>
        </w:rPr>
        <w:t xml:space="preserve">   </w:t>
      </w:r>
      <w:r w:rsidRPr="00A82F77">
        <w:rPr>
          <w:sz w:val="24"/>
          <w:szCs w:val="24"/>
        </w:rPr>
        <w:t xml:space="preserve">   C) Neutral  </w:t>
      </w:r>
      <w:r>
        <w:rPr>
          <w:sz w:val="24"/>
          <w:szCs w:val="24"/>
        </w:rPr>
        <w:t xml:space="preserve">   </w:t>
      </w:r>
      <w:r w:rsidRPr="00A82F77">
        <w:rPr>
          <w:sz w:val="24"/>
          <w:szCs w:val="24"/>
        </w:rPr>
        <w:t xml:space="preserve">  D) Disagree  </w:t>
      </w:r>
      <w:r>
        <w:rPr>
          <w:sz w:val="24"/>
          <w:szCs w:val="24"/>
        </w:rPr>
        <w:t xml:space="preserve">   </w:t>
      </w:r>
      <w:r w:rsidRPr="00A82F77">
        <w:rPr>
          <w:sz w:val="24"/>
          <w:szCs w:val="24"/>
        </w:rPr>
        <w:t xml:space="preserve">  E) Strongly disagree</w:t>
      </w:r>
    </w:p>
    <w:p w:rsidR="005648A2" w:rsidRPr="00A82F77" w:rsidRDefault="005648A2" w:rsidP="005648A2">
      <w:pPr>
        <w:pStyle w:val="ListParagraph"/>
        <w:ind w:left="1080" w:firstLine="0"/>
        <w:rPr>
          <w:sz w:val="24"/>
          <w:szCs w:val="24"/>
        </w:rPr>
      </w:pPr>
    </w:p>
    <w:p w:rsidR="005648A2" w:rsidRPr="00A82F77" w:rsidRDefault="005648A2" w:rsidP="005648A2">
      <w:pPr>
        <w:pStyle w:val="ListParagraph"/>
        <w:numPr>
          <w:ilvl w:val="2"/>
          <w:numId w:val="2"/>
        </w:numPr>
        <w:rPr>
          <w:sz w:val="24"/>
          <w:szCs w:val="24"/>
        </w:rPr>
      </w:pPr>
      <w:r w:rsidRPr="00A82F77">
        <w:rPr>
          <w:sz w:val="24"/>
          <w:szCs w:val="24"/>
        </w:rPr>
        <w:t>Efforts are made by the institute/ teachers to inculcate soft skills, life skills and employability skills to make you ready for the world of</w:t>
      </w:r>
      <w:r w:rsidRPr="00A82F77">
        <w:rPr>
          <w:spacing w:val="-3"/>
          <w:sz w:val="24"/>
          <w:szCs w:val="24"/>
        </w:rPr>
        <w:t xml:space="preserve"> </w:t>
      </w:r>
      <w:r w:rsidRPr="00A82F77">
        <w:rPr>
          <w:sz w:val="24"/>
          <w:szCs w:val="24"/>
        </w:rPr>
        <w:t>work.</w:t>
      </w:r>
    </w:p>
    <w:p w:rsidR="005648A2" w:rsidRDefault="005648A2" w:rsidP="005648A2">
      <w:pPr>
        <w:pStyle w:val="ListParagraph"/>
        <w:numPr>
          <w:ilvl w:val="0"/>
          <w:numId w:val="22"/>
        </w:numPr>
        <w:rPr>
          <w:sz w:val="24"/>
          <w:szCs w:val="24"/>
        </w:rPr>
      </w:pPr>
      <w:r w:rsidRPr="00A82F77">
        <w:rPr>
          <w:sz w:val="24"/>
          <w:szCs w:val="24"/>
        </w:rPr>
        <w:t xml:space="preserve">To a great extent  </w:t>
      </w:r>
      <w:r>
        <w:rPr>
          <w:sz w:val="24"/>
          <w:szCs w:val="24"/>
        </w:rPr>
        <w:t xml:space="preserve">   </w:t>
      </w:r>
      <w:r w:rsidRPr="00A82F77">
        <w:rPr>
          <w:sz w:val="24"/>
          <w:szCs w:val="24"/>
        </w:rPr>
        <w:t xml:space="preserve">  B) Moderate    </w:t>
      </w:r>
      <w:r>
        <w:rPr>
          <w:sz w:val="24"/>
          <w:szCs w:val="24"/>
        </w:rPr>
        <w:t xml:space="preserve">   </w:t>
      </w:r>
      <w:r w:rsidRPr="00A82F77">
        <w:rPr>
          <w:sz w:val="24"/>
          <w:szCs w:val="24"/>
        </w:rPr>
        <w:t xml:space="preserve">C) </w:t>
      </w:r>
      <w:proofErr w:type="spellStart"/>
      <w:r w:rsidRPr="00A82F77">
        <w:rPr>
          <w:sz w:val="24"/>
          <w:szCs w:val="24"/>
        </w:rPr>
        <w:t>some what</w:t>
      </w:r>
      <w:proofErr w:type="spellEnd"/>
      <w:r w:rsidRPr="00A82F77">
        <w:rPr>
          <w:sz w:val="24"/>
          <w:szCs w:val="24"/>
        </w:rPr>
        <w:t xml:space="preserve"> </w:t>
      </w:r>
      <w:r>
        <w:rPr>
          <w:sz w:val="24"/>
          <w:szCs w:val="24"/>
        </w:rPr>
        <w:t xml:space="preserve">   </w:t>
      </w:r>
      <w:r w:rsidRPr="00A82F77">
        <w:rPr>
          <w:sz w:val="24"/>
          <w:szCs w:val="24"/>
        </w:rPr>
        <w:t xml:space="preserve">   D) Very little </w:t>
      </w:r>
      <w:r>
        <w:rPr>
          <w:sz w:val="24"/>
          <w:szCs w:val="24"/>
        </w:rPr>
        <w:t xml:space="preserve">   </w:t>
      </w:r>
      <w:r w:rsidRPr="00A82F77">
        <w:rPr>
          <w:sz w:val="24"/>
          <w:szCs w:val="24"/>
        </w:rPr>
        <w:t xml:space="preserve">   E) Not at all</w:t>
      </w:r>
    </w:p>
    <w:p w:rsidR="005648A2" w:rsidRPr="00A82F77" w:rsidRDefault="005648A2" w:rsidP="005648A2">
      <w:pPr>
        <w:pStyle w:val="ListParagraph"/>
        <w:ind w:left="1080" w:firstLine="0"/>
        <w:rPr>
          <w:sz w:val="24"/>
          <w:szCs w:val="24"/>
        </w:rPr>
      </w:pPr>
    </w:p>
    <w:p w:rsidR="005648A2" w:rsidRPr="00A82F77" w:rsidRDefault="005648A2" w:rsidP="005648A2">
      <w:pPr>
        <w:pStyle w:val="ListParagraph"/>
        <w:numPr>
          <w:ilvl w:val="2"/>
          <w:numId w:val="2"/>
        </w:numPr>
      </w:pPr>
      <w:r>
        <w:rPr>
          <w:sz w:val="24"/>
        </w:rPr>
        <w:lastRenderedPageBreak/>
        <w:t>What percentage of teachers use ICT tools such as LCD projector, Multimedia, etc. while</w:t>
      </w:r>
      <w:r w:rsidRPr="00A82F77">
        <w:rPr>
          <w:sz w:val="24"/>
        </w:rPr>
        <w:t xml:space="preserve"> </w:t>
      </w:r>
      <w:r>
        <w:rPr>
          <w:sz w:val="24"/>
        </w:rPr>
        <w:t>teaching.</w:t>
      </w:r>
    </w:p>
    <w:p w:rsidR="005648A2" w:rsidRDefault="005648A2" w:rsidP="005648A2">
      <w:pPr>
        <w:pStyle w:val="ListParagraph"/>
        <w:numPr>
          <w:ilvl w:val="0"/>
          <w:numId w:val="23"/>
        </w:numPr>
        <w:rPr>
          <w:sz w:val="24"/>
          <w:szCs w:val="24"/>
        </w:rPr>
      </w:pPr>
      <w:r>
        <w:rPr>
          <w:sz w:val="24"/>
          <w:szCs w:val="24"/>
        </w:rPr>
        <w:t>Above 90</w:t>
      </w:r>
      <w:r w:rsidRPr="00A82F77">
        <w:rPr>
          <w:sz w:val="24"/>
          <w:szCs w:val="24"/>
        </w:rPr>
        <w:t xml:space="preserve">    </w:t>
      </w:r>
      <w:r>
        <w:rPr>
          <w:sz w:val="24"/>
          <w:szCs w:val="24"/>
        </w:rPr>
        <w:t xml:space="preserve">    </w:t>
      </w:r>
      <w:r w:rsidRPr="00A82F77">
        <w:rPr>
          <w:sz w:val="24"/>
          <w:szCs w:val="24"/>
        </w:rPr>
        <w:t xml:space="preserve">    B) 70 to </w:t>
      </w:r>
      <w:r>
        <w:rPr>
          <w:sz w:val="24"/>
          <w:szCs w:val="24"/>
        </w:rPr>
        <w:t>89</w:t>
      </w:r>
      <w:r w:rsidRPr="00A82F77">
        <w:rPr>
          <w:sz w:val="24"/>
          <w:szCs w:val="24"/>
        </w:rPr>
        <w:t xml:space="preserve">    </w:t>
      </w:r>
      <w:r>
        <w:rPr>
          <w:sz w:val="24"/>
          <w:szCs w:val="24"/>
        </w:rPr>
        <w:t xml:space="preserve">   </w:t>
      </w:r>
      <w:r w:rsidRPr="00A82F77">
        <w:rPr>
          <w:sz w:val="24"/>
          <w:szCs w:val="24"/>
        </w:rPr>
        <w:t xml:space="preserve"> </w:t>
      </w:r>
      <w:r>
        <w:rPr>
          <w:sz w:val="24"/>
          <w:szCs w:val="24"/>
        </w:rPr>
        <w:t xml:space="preserve"> </w:t>
      </w:r>
      <w:r w:rsidRPr="00A82F77">
        <w:rPr>
          <w:sz w:val="24"/>
          <w:szCs w:val="24"/>
        </w:rPr>
        <w:t xml:space="preserve"> C) 5</w:t>
      </w:r>
      <w:r>
        <w:rPr>
          <w:sz w:val="24"/>
          <w:szCs w:val="24"/>
        </w:rPr>
        <w:t>0</w:t>
      </w:r>
      <w:r w:rsidRPr="00A82F77">
        <w:rPr>
          <w:sz w:val="24"/>
          <w:szCs w:val="24"/>
        </w:rPr>
        <w:t xml:space="preserve"> to 69   </w:t>
      </w:r>
      <w:r>
        <w:rPr>
          <w:sz w:val="24"/>
          <w:szCs w:val="24"/>
        </w:rPr>
        <w:t xml:space="preserve">     </w:t>
      </w:r>
      <w:r w:rsidRPr="00A82F77">
        <w:rPr>
          <w:sz w:val="24"/>
          <w:szCs w:val="24"/>
        </w:rPr>
        <w:t xml:space="preserve"> D)  30 to </w:t>
      </w:r>
      <w:r>
        <w:rPr>
          <w:sz w:val="24"/>
          <w:szCs w:val="24"/>
        </w:rPr>
        <w:t>49</w:t>
      </w:r>
      <w:r w:rsidRPr="00A82F77">
        <w:rPr>
          <w:sz w:val="24"/>
          <w:szCs w:val="24"/>
        </w:rPr>
        <w:t xml:space="preserve">    </w:t>
      </w:r>
      <w:r>
        <w:rPr>
          <w:sz w:val="24"/>
          <w:szCs w:val="24"/>
        </w:rPr>
        <w:t xml:space="preserve">     </w:t>
      </w:r>
      <w:r w:rsidRPr="00A82F77">
        <w:rPr>
          <w:sz w:val="24"/>
          <w:szCs w:val="24"/>
        </w:rPr>
        <w:t xml:space="preserve"> E) Below 30</w:t>
      </w:r>
    </w:p>
    <w:p w:rsidR="005648A2" w:rsidRPr="00A82F77" w:rsidRDefault="005648A2" w:rsidP="005648A2">
      <w:pPr>
        <w:pStyle w:val="ListParagraph"/>
        <w:ind w:left="1080" w:firstLine="0"/>
        <w:rPr>
          <w:sz w:val="24"/>
          <w:szCs w:val="24"/>
        </w:rPr>
      </w:pPr>
      <w:r>
        <w:rPr>
          <w:sz w:val="24"/>
          <w:szCs w:val="24"/>
        </w:rPr>
        <w:t xml:space="preserve"> </w:t>
      </w:r>
    </w:p>
    <w:p w:rsidR="005648A2" w:rsidRPr="00BE1A87" w:rsidRDefault="005648A2" w:rsidP="005648A2">
      <w:pPr>
        <w:pStyle w:val="ListParagraph"/>
        <w:numPr>
          <w:ilvl w:val="2"/>
          <w:numId w:val="2"/>
        </w:numPr>
      </w:pPr>
      <w:r>
        <w:rPr>
          <w:sz w:val="24"/>
        </w:rPr>
        <w:t>The overall quality of teaching-learning process in your institute is very good.</w:t>
      </w:r>
    </w:p>
    <w:p w:rsidR="005648A2" w:rsidRDefault="005648A2" w:rsidP="005648A2">
      <w:pPr>
        <w:pStyle w:val="ListParagraph"/>
        <w:ind w:left="77" w:firstLine="643"/>
        <w:rPr>
          <w:sz w:val="24"/>
          <w:szCs w:val="24"/>
        </w:rPr>
      </w:pPr>
      <w:r w:rsidRPr="00BE1A87">
        <w:rPr>
          <w:sz w:val="24"/>
        </w:rPr>
        <w:t>A)</w:t>
      </w:r>
      <w:r w:rsidRPr="00BE1A87">
        <w:rPr>
          <w:sz w:val="24"/>
          <w:szCs w:val="24"/>
        </w:rPr>
        <w:t xml:space="preserve"> Strongly agree  </w:t>
      </w:r>
      <w:r>
        <w:rPr>
          <w:sz w:val="24"/>
          <w:szCs w:val="24"/>
        </w:rPr>
        <w:t xml:space="preserve">    </w:t>
      </w:r>
      <w:r w:rsidRPr="00BE1A87">
        <w:rPr>
          <w:sz w:val="24"/>
          <w:szCs w:val="24"/>
        </w:rPr>
        <w:t xml:space="preserve">  B) Agree   </w:t>
      </w:r>
      <w:r>
        <w:rPr>
          <w:sz w:val="24"/>
          <w:szCs w:val="24"/>
        </w:rPr>
        <w:t xml:space="preserve">    </w:t>
      </w:r>
      <w:r w:rsidRPr="00BE1A87">
        <w:rPr>
          <w:sz w:val="24"/>
          <w:szCs w:val="24"/>
        </w:rPr>
        <w:t xml:space="preserve"> C) Neutral</w:t>
      </w:r>
      <w:r>
        <w:rPr>
          <w:sz w:val="24"/>
          <w:szCs w:val="24"/>
        </w:rPr>
        <w:t xml:space="preserve">  </w:t>
      </w:r>
      <w:r w:rsidRPr="00BE1A87">
        <w:rPr>
          <w:sz w:val="24"/>
          <w:szCs w:val="24"/>
        </w:rPr>
        <w:t xml:space="preserve"> </w:t>
      </w:r>
      <w:r>
        <w:rPr>
          <w:sz w:val="24"/>
          <w:szCs w:val="24"/>
        </w:rPr>
        <w:t xml:space="preserve">  </w:t>
      </w:r>
      <w:r w:rsidRPr="00BE1A87">
        <w:rPr>
          <w:sz w:val="24"/>
          <w:szCs w:val="24"/>
        </w:rPr>
        <w:t xml:space="preserve">   D) Disagree  </w:t>
      </w:r>
      <w:r>
        <w:rPr>
          <w:sz w:val="24"/>
          <w:szCs w:val="24"/>
        </w:rPr>
        <w:t xml:space="preserve">    </w:t>
      </w:r>
      <w:r w:rsidRPr="00BE1A87">
        <w:rPr>
          <w:sz w:val="24"/>
          <w:szCs w:val="24"/>
        </w:rPr>
        <w:t xml:space="preserve">  E) Strongly disagree</w:t>
      </w:r>
    </w:p>
    <w:p w:rsidR="005648A2" w:rsidRPr="0032346A" w:rsidRDefault="005648A2" w:rsidP="005648A2">
      <w:pPr>
        <w:pStyle w:val="ListParagraph"/>
        <w:ind w:left="77" w:firstLine="643"/>
        <w:rPr>
          <w:sz w:val="24"/>
          <w:szCs w:val="24"/>
        </w:rPr>
      </w:pPr>
    </w:p>
    <w:p w:rsidR="005648A2" w:rsidRPr="00BE1A87" w:rsidRDefault="005648A2" w:rsidP="005648A2">
      <w:pPr>
        <w:pStyle w:val="ListParagraph"/>
        <w:numPr>
          <w:ilvl w:val="2"/>
          <w:numId w:val="2"/>
        </w:numPr>
      </w:pPr>
      <w:r>
        <w:rPr>
          <w:sz w:val="24"/>
        </w:rPr>
        <w:t>Give three observation / suggestions to improve the overall teaching – learning experience</w:t>
      </w:r>
      <w:r w:rsidRPr="00BE1A87">
        <w:rPr>
          <w:sz w:val="24"/>
        </w:rPr>
        <w:t xml:space="preserve"> </w:t>
      </w:r>
      <w:r>
        <w:rPr>
          <w:sz w:val="24"/>
        </w:rPr>
        <w:t>in your</w:t>
      </w:r>
      <w:r>
        <w:rPr>
          <w:spacing w:val="1"/>
          <w:sz w:val="24"/>
        </w:rPr>
        <w:t xml:space="preserve"> </w:t>
      </w:r>
      <w:r>
        <w:rPr>
          <w:sz w:val="24"/>
        </w:rPr>
        <w:t>institution.</w:t>
      </w:r>
    </w:p>
    <w:p w:rsidR="005648A2" w:rsidRDefault="005648A2" w:rsidP="005648A2">
      <w:pPr>
        <w:spacing w:line="240" w:lineRule="auto"/>
        <w:ind w:left="720"/>
      </w:pPr>
      <w:r>
        <w:t>1)</w:t>
      </w:r>
    </w:p>
    <w:p w:rsidR="005648A2" w:rsidRDefault="005648A2" w:rsidP="005648A2">
      <w:pPr>
        <w:spacing w:line="240" w:lineRule="auto"/>
        <w:ind w:left="720"/>
      </w:pPr>
    </w:p>
    <w:p w:rsidR="005648A2" w:rsidRDefault="005648A2" w:rsidP="005648A2">
      <w:pPr>
        <w:spacing w:line="240" w:lineRule="auto"/>
        <w:ind w:left="720"/>
      </w:pPr>
      <w:r>
        <w:t>2)</w:t>
      </w:r>
    </w:p>
    <w:p w:rsidR="005648A2" w:rsidRDefault="005648A2" w:rsidP="005648A2">
      <w:pPr>
        <w:spacing w:line="240" w:lineRule="auto"/>
        <w:ind w:left="720"/>
      </w:pPr>
    </w:p>
    <w:p w:rsidR="005648A2" w:rsidRDefault="005648A2" w:rsidP="005648A2">
      <w:pPr>
        <w:spacing w:line="240" w:lineRule="auto"/>
        <w:ind w:left="720"/>
      </w:pPr>
      <w:r>
        <w:t>3)</w:t>
      </w:r>
    </w:p>
    <w:p w:rsidR="005648A2" w:rsidRPr="00BE1A87" w:rsidRDefault="005648A2" w:rsidP="005648A2">
      <w:pPr>
        <w:spacing w:line="240" w:lineRule="auto"/>
      </w:pPr>
    </w:p>
    <w:p w:rsidR="005648A2" w:rsidRDefault="005648A2" w:rsidP="009D51BF">
      <w:pPr>
        <w:jc w:val="both"/>
        <w:rPr>
          <w:rFonts w:ascii="Times New Roman" w:hAnsi="Times New Roman" w:cs="Times New Roman"/>
          <w:sz w:val="24"/>
          <w:szCs w:val="24"/>
        </w:rPr>
      </w:pPr>
    </w:p>
    <w:p w:rsidR="005648A2" w:rsidRPr="00282D22" w:rsidRDefault="005648A2" w:rsidP="009D51BF">
      <w:pPr>
        <w:jc w:val="both"/>
        <w:rPr>
          <w:rFonts w:ascii="Times New Roman" w:hAnsi="Times New Roman" w:cs="Times New Roman"/>
          <w:sz w:val="24"/>
          <w:szCs w:val="24"/>
        </w:rPr>
      </w:pPr>
    </w:p>
    <w:sectPr w:rsidR="005648A2" w:rsidRPr="00282D22" w:rsidSect="00ED50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257" w:rsidRDefault="004C2257" w:rsidP="00405454">
      <w:pPr>
        <w:spacing w:after="0" w:line="240" w:lineRule="auto"/>
      </w:pPr>
      <w:r>
        <w:separator/>
      </w:r>
    </w:p>
  </w:endnote>
  <w:endnote w:type="continuationSeparator" w:id="1">
    <w:p w:rsidR="004C2257" w:rsidRDefault="004C2257" w:rsidP="00405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257" w:rsidRDefault="004C2257" w:rsidP="00405454">
      <w:pPr>
        <w:spacing w:after="0" w:line="240" w:lineRule="auto"/>
      </w:pPr>
      <w:r>
        <w:separator/>
      </w:r>
    </w:p>
  </w:footnote>
  <w:footnote w:type="continuationSeparator" w:id="1">
    <w:p w:rsidR="004C2257" w:rsidRDefault="004C2257" w:rsidP="00405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1"/>
    <w:multiLevelType w:val="hybridMultilevel"/>
    <w:tmpl w:val="A6C691A6"/>
    <w:lvl w:ilvl="0" w:tplc="9ED00F3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090E4C"/>
    <w:multiLevelType w:val="hybridMultilevel"/>
    <w:tmpl w:val="AEA6B60E"/>
    <w:lvl w:ilvl="0" w:tplc="F77E2FCA">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A001938"/>
    <w:multiLevelType w:val="hybridMultilevel"/>
    <w:tmpl w:val="C3CC1008"/>
    <w:lvl w:ilvl="0" w:tplc="B7DC085A">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B623446"/>
    <w:multiLevelType w:val="hybridMultilevel"/>
    <w:tmpl w:val="C5E44D2C"/>
    <w:lvl w:ilvl="0" w:tplc="9E92C84C">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C1D3BD9"/>
    <w:multiLevelType w:val="hybridMultilevel"/>
    <w:tmpl w:val="CDF48CE6"/>
    <w:lvl w:ilvl="0" w:tplc="108C075C">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C5F3151"/>
    <w:multiLevelType w:val="hybridMultilevel"/>
    <w:tmpl w:val="6B38E39E"/>
    <w:lvl w:ilvl="0" w:tplc="CEA2D734">
      <w:numFmt w:val="bullet"/>
      <w:lvlText w:val="●"/>
      <w:lvlJc w:val="left"/>
      <w:pPr>
        <w:ind w:left="928" w:hanging="360"/>
      </w:pPr>
      <w:rPr>
        <w:rFonts w:ascii="Times New Roman" w:eastAsia="Times New Roman" w:hAnsi="Times New Roman" w:cs="Times New Roman" w:hint="default"/>
        <w:spacing w:val="-26"/>
        <w:w w:val="99"/>
        <w:sz w:val="24"/>
        <w:szCs w:val="24"/>
        <w:lang w:val="en-US" w:eastAsia="en-US" w:bidi="en-US"/>
      </w:rPr>
    </w:lvl>
    <w:lvl w:ilvl="1" w:tplc="8304BE82">
      <w:numFmt w:val="bullet"/>
      <w:lvlText w:val="•"/>
      <w:lvlJc w:val="left"/>
      <w:pPr>
        <w:ind w:left="1770" w:hanging="360"/>
      </w:pPr>
      <w:rPr>
        <w:rFonts w:hint="default"/>
        <w:lang w:val="en-US" w:eastAsia="en-US" w:bidi="en-US"/>
      </w:rPr>
    </w:lvl>
    <w:lvl w:ilvl="2" w:tplc="089EF412">
      <w:numFmt w:val="bullet"/>
      <w:lvlText w:val="•"/>
      <w:lvlJc w:val="left"/>
      <w:pPr>
        <w:ind w:left="2613" w:hanging="360"/>
      </w:pPr>
      <w:rPr>
        <w:rFonts w:hint="default"/>
        <w:lang w:val="en-US" w:eastAsia="en-US" w:bidi="en-US"/>
      </w:rPr>
    </w:lvl>
    <w:lvl w:ilvl="3" w:tplc="F3BAF246">
      <w:numFmt w:val="bullet"/>
      <w:lvlText w:val="•"/>
      <w:lvlJc w:val="left"/>
      <w:pPr>
        <w:ind w:left="3455" w:hanging="360"/>
      </w:pPr>
      <w:rPr>
        <w:rFonts w:hint="default"/>
        <w:lang w:val="en-US" w:eastAsia="en-US" w:bidi="en-US"/>
      </w:rPr>
    </w:lvl>
    <w:lvl w:ilvl="4" w:tplc="F3021EAC">
      <w:numFmt w:val="bullet"/>
      <w:lvlText w:val="•"/>
      <w:lvlJc w:val="left"/>
      <w:pPr>
        <w:ind w:left="4298" w:hanging="360"/>
      </w:pPr>
      <w:rPr>
        <w:rFonts w:hint="default"/>
        <w:lang w:val="en-US" w:eastAsia="en-US" w:bidi="en-US"/>
      </w:rPr>
    </w:lvl>
    <w:lvl w:ilvl="5" w:tplc="0FD4AA6E">
      <w:numFmt w:val="bullet"/>
      <w:lvlText w:val="•"/>
      <w:lvlJc w:val="left"/>
      <w:pPr>
        <w:ind w:left="5141" w:hanging="360"/>
      </w:pPr>
      <w:rPr>
        <w:rFonts w:hint="default"/>
        <w:lang w:val="en-US" w:eastAsia="en-US" w:bidi="en-US"/>
      </w:rPr>
    </w:lvl>
    <w:lvl w:ilvl="6" w:tplc="C2188616">
      <w:numFmt w:val="bullet"/>
      <w:lvlText w:val="•"/>
      <w:lvlJc w:val="left"/>
      <w:pPr>
        <w:ind w:left="5983" w:hanging="360"/>
      </w:pPr>
      <w:rPr>
        <w:rFonts w:hint="default"/>
        <w:lang w:val="en-US" w:eastAsia="en-US" w:bidi="en-US"/>
      </w:rPr>
    </w:lvl>
    <w:lvl w:ilvl="7" w:tplc="69204938">
      <w:numFmt w:val="bullet"/>
      <w:lvlText w:val="•"/>
      <w:lvlJc w:val="left"/>
      <w:pPr>
        <w:ind w:left="6826" w:hanging="360"/>
      </w:pPr>
      <w:rPr>
        <w:rFonts w:hint="default"/>
        <w:lang w:val="en-US" w:eastAsia="en-US" w:bidi="en-US"/>
      </w:rPr>
    </w:lvl>
    <w:lvl w:ilvl="8" w:tplc="4B427E20">
      <w:numFmt w:val="bullet"/>
      <w:lvlText w:val="•"/>
      <w:lvlJc w:val="left"/>
      <w:pPr>
        <w:ind w:left="7669" w:hanging="360"/>
      </w:pPr>
      <w:rPr>
        <w:rFonts w:hint="default"/>
        <w:lang w:val="en-US" w:eastAsia="en-US" w:bidi="en-US"/>
      </w:rPr>
    </w:lvl>
  </w:abstractNum>
  <w:abstractNum w:abstractNumId="6">
    <w:nsid w:val="1FE8324A"/>
    <w:multiLevelType w:val="hybridMultilevel"/>
    <w:tmpl w:val="318E8086"/>
    <w:lvl w:ilvl="0" w:tplc="CA9A29A0">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0CD1D2B"/>
    <w:multiLevelType w:val="hybridMultilevel"/>
    <w:tmpl w:val="0D4A0F00"/>
    <w:lvl w:ilvl="0" w:tplc="C61CB526">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928781D"/>
    <w:multiLevelType w:val="hybridMultilevel"/>
    <w:tmpl w:val="E0CA433E"/>
    <w:lvl w:ilvl="0" w:tplc="3C340366">
      <w:start w:val="1"/>
      <w:numFmt w:val="lowerLetter"/>
      <w:lvlText w:val="%1)"/>
      <w:lvlJc w:val="left"/>
      <w:pPr>
        <w:ind w:left="1637" w:hanging="360"/>
      </w:pPr>
      <w:rPr>
        <w:rFonts w:hint="default"/>
      </w:rPr>
    </w:lvl>
    <w:lvl w:ilvl="1" w:tplc="40090019" w:tentative="1">
      <w:start w:val="1"/>
      <w:numFmt w:val="lowerLetter"/>
      <w:lvlText w:val="%2."/>
      <w:lvlJc w:val="left"/>
      <w:pPr>
        <w:ind w:left="2357" w:hanging="360"/>
      </w:pPr>
    </w:lvl>
    <w:lvl w:ilvl="2" w:tplc="4009001B" w:tentative="1">
      <w:start w:val="1"/>
      <w:numFmt w:val="lowerRoman"/>
      <w:lvlText w:val="%3."/>
      <w:lvlJc w:val="right"/>
      <w:pPr>
        <w:ind w:left="3077" w:hanging="180"/>
      </w:pPr>
    </w:lvl>
    <w:lvl w:ilvl="3" w:tplc="4009000F" w:tentative="1">
      <w:start w:val="1"/>
      <w:numFmt w:val="decimal"/>
      <w:lvlText w:val="%4."/>
      <w:lvlJc w:val="left"/>
      <w:pPr>
        <w:ind w:left="3797" w:hanging="360"/>
      </w:pPr>
    </w:lvl>
    <w:lvl w:ilvl="4" w:tplc="40090019" w:tentative="1">
      <w:start w:val="1"/>
      <w:numFmt w:val="lowerLetter"/>
      <w:lvlText w:val="%5."/>
      <w:lvlJc w:val="left"/>
      <w:pPr>
        <w:ind w:left="4517" w:hanging="360"/>
      </w:pPr>
    </w:lvl>
    <w:lvl w:ilvl="5" w:tplc="4009001B" w:tentative="1">
      <w:start w:val="1"/>
      <w:numFmt w:val="lowerRoman"/>
      <w:lvlText w:val="%6."/>
      <w:lvlJc w:val="right"/>
      <w:pPr>
        <w:ind w:left="5237" w:hanging="180"/>
      </w:pPr>
    </w:lvl>
    <w:lvl w:ilvl="6" w:tplc="4009000F" w:tentative="1">
      <w:start w:val="1"/>
      <w:numFmt w:val="decimal"/>
      <w:lvlText w:val="%7."/>
      <w:lvlJc w:val="left"/>
      <w:pPr>
        <w:ind w:left="5957" w:hanging="360"/>
      </w:pPr>
    </w:lvl>
    <w:lvl w:ilvl="7" w:tplc="40090019" w:tentative="1">
      <w:start w:val="1"/>
      <w:numFmt w:val="lowerLetter"/>
      <w:lvlText w:val="%8."/>
      <w:lvlJc w:val="left"/>
      <w:pPr>
        <w:ind w:left="6677" w:hanging="360"/>
      </w:pPr>
    </w:lvl>
    <w:lvl w:ilvl="8" w:tplc="4009001B" w:tentative="1">
      <w:start w:val="1"/>
      <w:numFmt w:val="lowerRoman"/>
      <w:lvlText w:val="%9."/>
      <w:lvlJc w:val="right"/>
      <w:pPr>
        <w:ind w:left="7397" w:hanging="180"/>
      </w:pPr>
    </w:lvl>
  </w:abstractNum>
  <w:abstractNum w:abstractNumId="9">
    <w:nsid w:val="41B46470"/>
    <w:multiLevelType w:val="hybridMultilevel"/>
    <w:tmpl w:val="634607EA"/>
    <w:lvl w:ilvl="0" w:tplc="6AA6BA0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7931034"/>
    <w:multiLevelType w:val="hybridMultilevel"/>
    <w:tmpl w:val="71623DE2"/>
    <w:lvl w:ilvl="0" w:tplc="977A8FC2">
      <w:start w:val="1"/>
      <w:numFmt w:val="upp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1">
    <w:nsid w:val="4AA32092"/>
    <w:multiLevelType w:val="hybridMultilevel"/>
    <w:tmpl w:val="0E0C4F6C"/>
    <w:lvl w:ilvl="0" w:tplc="8A9296F0">
      <w:start w:val="1"/>
      <w:numFmt w:val="upp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2">
    <w:nsid w:val="4D3952F0"/>
    <w:multiLevelType w:val="hybridMultilevel"/>
    <w:tmpl w:val="F63C25CA"/>
    <w:lvl w:ilvl="0" w:tplc="A162CBB8">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E4F649A"/>
    <w:multiLevelType w:val="hybridMultilevel"/>
    <w:tmpl w:val="FDD6C64C"/>
    <w:lvl w:ilvl="0" w:tplc="FEB61864">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F6059AE"/>
    <w:multiLevelType w:val="hybridMultilevel"/>
    <w:tmpl w:val="CC568CEA"/>
    <w:lvl w:ilvl="0" w:tplc="ABB26316">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33976D2"/>
    <w:multiLevelType w:val="hybridMultilevel"/>
    <w:tmpl w:val="34C61024"/>
    <w:lvl w:ilvl="0" w:tplc="D3D2A068">
      <w:start w:val="5"/>
      <w:numFmt w:val="upp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6">
    <w:nsid w:val="55CA00DA"/>
    <w:multiLevelType w:val="hybridMultilevel"/>
    <w:tmpl w:val="CC128E00"/>
    <w:lvl w:ilvl="0" w:tplc="8292976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9C92295"/>
    <w:multiLevelType w:val="hybridMultilevel"/>
    <w:tmpl w:val="DF185512"/>
    <w:lvl w:ilvl="0" w:tplc="B46C18EE">
      <w:start w:val="1"/>
      <w:numFmt w:val="upperLetter"/>
      <w:lvlText w:val="%1)"/>
      <w:lvlJc w:val="left"/>
      <w:pPr>
        <w:ind w:left="1082" w:hanging="360"/>
      </w:pPr>
      <w:rPr>
        <w:rFonts w:hint="default"/>
        <w:sz w:val="24"/>
      </w:rPr>
    </w:lvl>
    <w:lvl w:ilvl="1" w:tplc="40090019" w:tentative="1">
      <w:start w:val="1"/>
      <w:numFmt w:val="lowerLetter"/>
      <w:lvlText w:val="%2."/>
      <w:lvlJc w:val="left"/>
      <w:pPr>
        <w:ind w:left="1802" w:hanging="360"/>
      </w:pPr>
    </w:lvl>
    <w:lvl w:ilvl="2" w:tplc="4009001B" w:tentative="1">
      <w:start w:val="1"/>
      <w:numFmt w:val="lowerRoman"/>
      <w:lvlText w:val="%3."/>
      <w:lvlJc w:val="right"/>
      <w:pPr>
        <w:ind w:left="2522" w:hanging="180"/>
      </w:pPr>
    </w:lvl>
    <w:lvl w:ilvl="3" w:tplc="4009000F" w:tentative="1">
      <w:start w:val="1"/>
      <w:numFmt w:val="decimal"/>
      <w:lvlText w:val="%4."/>
      <w:lvlJc w:val="left"/>
      <w:pPr>
        <w:ind w:left="3242" w:hanging="360"/>
      </w:pPr>
    </w:lvl>
    <w:lvl w:ilvl="4" w:tplc="40090019" w:tentative="1">
      <w:start w:val="1"/>
      <w:numFmt w:val="lowerLetter"/>
      <w:lvlText w:val="%5."/>
      <w:lvlJc w:val="left"/>
      <w:pPr>
        <w:ind w:left="3962" w:hanging="360"/>
      </w:pPr>
    </w:lvl>
    <w:lvl w:ilvl="5" w:tplc="4009001B" w:tentative="1">
      <w:start w:val="1"/>
      <w:numFmt w:val="lowerRoman"/>
      <w:lvlText w:val="%6."/>
      <w:lvlJc w:val="right"/>
      <w:pPr>
        <w:ind w:left="4682" w:hanging="180"/>
      </w:pPr>
    </w:lvl>
    <w:lvl w:ilvl="6" w:tplc="4009000F" w:tentative="1">
      <w:start w:val="1"/>
      <w:numFmt w:val="decimal"/>
      <w:lvlText w:val="%7."/>
      <w:lvlJc w:val="left"/>
      <w:pPr>
        <w:ind w:left="5402" w:hanging="360"/>
      </w:pPr>
    </w:lvl>
    <w:lvl w:ilvl="7" w:tplc="40090019" w:tentative="1">
      <w:start w:val="1"/>
      <w:numFmt w:val="lowerLetter"/>
      <w:lvlText w:val="%8."/>
      <w:lvlJc w:val="left"/>
      <w:pPr>
        <w:ind w:left="6122" w:hanging="360"/>
      </w:pPr>
    </w:lvl>
    <w:lvl w:ilvl="8" w:tplc="4009001B" w:tentative="1">
      <w:start w:val="1"/>
      <w:numFmt w:val="lowerRoman"/>
      <w:lvlText w:val="%9."/>
      <w:lvlJc w:val="right"/>
      <w:pPr>
        <w:ind w:left="6842" w:hanging="180"/>
      </w:pPr>
    </w:lvl>
  </w:abstractNum>
  <w:abstractNum w:abstractNumId="18">
    <w:nsid w:val="6A406399"/>
    <w:multiLevelType w:val="hybridMultilevel"/>
    <w:tmpl w:val="FFBA268E"/>
    <w:lvl w:ilvl="0" w:tplc="8704401C">
      <w:start w:val="1"/>
      <w:numFmt w:val="upp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9">
    <w:nsid w:val="6E020FB3"/>
    <w:multiLevelType w:val="hybridMultilevel"/>
    <w:tmpl w:val="D4AED83E"/>
    <w:lvl w:ilvl="0" w:tplc="D9E4A8D8">
      <w:start w:val="1"/>
      <w:numFmt w:val="upperLetter"/>
      <w:lvlText w:val="%1)"/>
      <w:lvlJc w:val="left"/>
      <w:pPr>
        <w:ind w:left="1070" w:hanging="360"/>
      </w:pPr>
      <w:rPr>
        <w:rFonts w:hint="default"/>
        <w:sz w:val="24"/>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0">
    <w:nsid w:val="6FCB09A1"/>
    <w:multiLevelType w:val="hybridMultilevel"/>
    <w:tmpl w:val="85EC10FE"/>
    <w:lvl w:ilvl="0" w:tplc="34DEA1B0">
      <w:start w:val="1"/>
      <w:numFmt w:val="upp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2D6535A"/>
    <w:multiLevelType w:val="hybridMultilevel"/>
    <w:tmpl w:val="F2E85E4E"/>
    <w:lvl w:ilvl="0" w:tplc="7FDEF344">
      <w:start w:val="1"/>
      <w:numFmt w:val="upperLetter"/>
      <w:lvlText w:val="%1)"/>
      <w:lvlJc w:val="left"/>
      <w:pPr>
        <w:ind w:left="928" w:hanging="360"/>
      </w:pPr>
      <w:rPr>
        <w:rFonts w:hint="default"/>
      </w:rPr>
    </w:lvl>
    <w:lvl w:ilvl="1" w:tplc="40090019">
      <w:start w:val="1"/>
      <w:numFmt w:val="lowerLetter"/>
      <w:lvlText w:val="%2."/>
      <w:lvlJc w:val="left"/>
      <w:pPr>
        <w:ind w:left="1637" w:hanging="360"/>
      </w:pPr>
    </w:lvl>
    <w:lvl w:ilvl="2" w:tplc="22FC6826">
      <w:start w:val="1"/>
      <w:numFmt w:val="decimal"/>
      <w:lvlText w:val="%3."/>
      <w:lvlJc w:val="left"/>
      <w:pPr>
        <w:ind w:left="77" w:hanging="360"/>
      </w:pPr>
      <w:rPr>
        <w:rFonts w:hint="default"/>
      </w:rPr>
    </w:lvl>
    <w:lvl w:ilvl="3" w:tplc="3500D292">
      <w:start w:val="1"/>
      <w:numFmt w:val="lowerLetter"/>
      <w:lvlText w:val="%4)"/>
      <w:lvlJc w:val="left"/>
      <w:pPr>
        <w:ind w:left="644" w:hanging="360"/>
      </w:pPr>
      <w:rPr>
        <w:rFonts w:hint="default"/>
      </w:rPr>
    </w:lvl>
    <w:lvl w:ilvl="4" w:tplc="40090019" w:tentative="1">
      <w:start w:val="1"/>
      <w:numFmt w:val="lowerLetter"/>
      <w:lvlText w:val="%5."/>
      <w:lvlJc w:val="left"/>
      <w:pPr>
        <w:ind w:left="3577" w:hanging="360"/>
      </w:pPr>
    </w:lvl>
    <w:lvl w:ilvl="5" w:tplc="4009001B" w:tentative="1">
      <w:start w:val="1"/>
      <w:numFmt w:val="lowerRoman"/>
      <w:lvlText w:val="%6."/>
      <w:lvlJc w:val="right"/>
      <w:pPr>
        <w:ind w:left="4297" w:hanging="180"/>
      </w:pPr>
    </w:lvl>
    <w:lvl w:ilvl="6" w:tplc="4009000F" w:tentative="1">
      <w:start w:val="1"/>
      <w:numFmt w:val="decimal"/>
      <w:lvlText w:val="%7."/>
      <w:lvlJc w:val="left"/>
      <w:pPr>
        <w:ind w:left="5017" w:hanging="360"/>
      </w:pPr>
    </w:lvl>
    <w:lvl w:ilvl="7" w:tplc="40090019" w:tentative="1">
      <w:start w:val="1"/>
      <w:numFmt w:val="lowerLetter"/>
      <w:lvlText w:val="%8."/>
      <w:lvlJc w:val="left"/>
      <w:pPr>
        <w:ind w:left="5737" w:hanging="360"/>
      </w:pPr>
    </w:lvl>
    <w:lvl w:ilvl="8" w:tplc="4009001B" w:tentative="1">
      <w:start w:val="1"/>
      <w:numFmt w:val="lowerRoman"/>
      <w:lvlText w:val="%9."/>
      <w:lvlJc w:val="right"/>
      <w:pPr>
        <w:ind w:left="6457" w:hanging="180"/>
      </w:pPr>
    </w:lvl>
  </w:abstractNum>
  <w:abstractNum w:abstractNumId="22">
    <w:nsid w:val="760E4E38"/>
    <w:multiLevelType w:val="hybridMultilevel"/>
    <w:tmpl w:val="DFC2B3B4"/>
    <w:lvl w:ilvl="0" w:tplc="0450E698">
      <w:start w:val="1"/>
      <w:numFmt w:val="upperLetter"/>
      <w:lvlText w:val="%1)"/>
      <w:lvlJc w:val="left"/>
      <w:pPr>
        <w:ind w:left="1125" w:hanging="360"/>
      </w:pPr>
      <w:rPr>
        <w:rFonts w:hint="default"/>
        <w:sz w:val="24"/>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num w:numId="1">
    <w:abstractNumId w:val="5"/>
  </w:num>
  <w:num w:numId="2">
    <w:abstractNumId w:val="21"/>
  </w:num>
  <w:num w:numId="3">
    <w:abstractNumId w:val="8"/>
  </w:num>
  <w:num w:numId="4">
    <w:abstractNumId w:val="18"/>
  </w:num>
  <w:num w:numId="5">
    <w:abstractNumId w:val="11"/>
  </w:num>
  <w:num w:numId="6">
    <w:abstractNumId w:val="10"/>
  </w:num>
  <w:num w:numId="7">
    <w:abstractNumId w:val="15"/>
  </w:num>
  <w:num w:numId="8">
    <w:abstractNumId w:val="19"/>
  </w:num>
  <w:num w:numId="9">
    <w:abstractNumId w:val="22"/>
  </w:num>
  <w:num w:numId="10">
    <w:abstractNumId w:val="17"/>
  </w:num>
  <w:num w:numId="11">
    <w:abstractNumId w:val="16"/>
  </w:num>
  <w:num w:numId="12">
    <w:abstractNumId w:val="0"/>
  </w:num>
  <w:num w:numId="13">
    <w:abstractNumId w:val="7"/>
  </w:num>
  <w:num w:numId="14">
    <w:abstractNumId w:val="4"/>
  </w:num>
  <w:num w:numId="15">
    <w:abstractNumId w:val="1"/>
  </w:num>
  <w:num w:numId="16">
    <w:abstractNumId w:val="20"/>
  </w:num>
  <w:num w:numId="17">
    <w:abstractNumId w:val="6"/>
  </w:num>
  <w:num w:numId="18">
    <w:abstractNumId w:val="9"/>
  </w:num>
  <w:num w:numId="19">
    <w:abstractNumId w:val="2"/>
  </w:num>
  <w:num w:numId="20">
    <w:abstractNumId w:val="3"/>
  </w:num>
  <w:num w:numId="21">
    <w:abstractNumId w:val="14"/>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405454"/>
    <w:rsid w:val="00055AEF"/>
    <w:rsid w:val="00074E49"/>
    <w:rsid w:val="001630F3"/>
    <w:rsid w:val="001A27AC"/>
    <w:rsid w:val="001C071E"/>
    <w:rsid w:val="001C1B94"/>
    <w:rsid w:val="001D40C4"/>
    <w:rsid w:val="002327F7"/>
    <w:rsid w:val="00282D22"/>
    <w:rsid w:val="002A1565"/>
    <w:rsid w:val="002E16B4"/>
    <w:rsid w:val="003603B2"/>
    <w:rsid w:val="003614BF"/>
    <w:rsid w:val="00366153"/>
    <w:rsid w:val="003B22CD"/>
    <w:rsid w:val="003D0F4E"/>
    <w:rsid w:val="00405454"/>
    <w:rsid w:val="004642A4"/>
    <w:rsid w:val="00476D9F"/>
    <w:rsid w:val="00486A2B"/>
    <w:rsid w:val="004B72A0"/>
    <w:rsid w:val="004C2257"/>
    <w:rsid w:val="00504299"/>
    <w:rsid w:val="005262B3"/>
    <w:rsid w:val="0054160D"/>
    <w:rsid w:val="005648A2"/>
    <w:rsid w:val="00565739"/>
    <w:rsid w:val="005B4E03"/>
    <w:rsid w:val="006176AC"/>
    <w:rsid w:val="00647928"/>
    <w:rsid w:val="006A46F5"/>
    <w:rsid w:val="00710F2D"/>
    <w:rsid w:val="00727BEE"/>
    <w:rsid w:val="00730524"/>
    <w:rsid w:val="00766AC0"/>
    <w:rsid w:val="007D0692"/>
    <w:rsid w:val="007D2343"/>
    <w:rsid w:val="008E0566"/>
    <w:rsid w:val="009903D3"/>
    <w:rsid w:val="009D51BF"/>
    <w:rsid w:val="00A80BE7"/>
    <w:rsid w:val="00AA5A3A"/>
    <w:rsid w:val="00AC75EA"/>
    <w:rsid w:val="00B0524A"/>
    <w:rsid w:val="00B72F30"/>
    <w:rsid w:val="00BB386E"/>
    <w:rsid w:val="00BC1D4C"/>
    <w:rsid w:val="00BC737A"/>
    <w:rsid w:val="00C31B6D"/>
    <w:rsid w:val="00CB2B87"/>
    <w:rsid w:val="00CE7BAD"/>
    <w:rsid w:val="00E67C91"/>
    <w:rsid w:val="00EB31C9"/>
    <w:rsid w:val="00EC719C"/>
    <w:rsid w:val="00ED50A9"/>
    <w:rsid w:val="00F449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A9"/>
  </w:style>
  <w:style w:type="paragraph" w:styleId="Heading1">
    <w:name w:val="heading 1"/>
    <w:basedOn w:val="Normal"/>
    <w:link w:val="Heading1Char"/>
    <w:uiPriority w:val="1"/>
    <w:qFormat/>
    <w:rsid w:val="005648A2"/>
    <w:pPr>
      <w:widowControl w:val="0"/>
      <w:autoSpaceDE w:val="0"/>
      <w:autoSpaceDN w:val="0"/>
      <w:spacing w:before="2" w:after="0" w:line="240" w:lineRule="auto"/>
      <w:ind w:left="1616" w:right="1113"/>
      <w:jc w:val="center"/>
      <w:outlineLvl w:val="0"/>
    </w:pPr>
    <w:rPr>
      <w:rFonts w:ascii="Times New Roman" w:eastAsia="Times New Roman" w:hAnsi="Times New Roman" w:cs="Times New Roman"/>
      <w:b/>
      <w:bCs/>
      <w:sz w:val="28"/>
      <w:szCs w:val="28"/>
      <w:lang w:bidi="en-US"/>
    </w:rPr>
  </w:style>
  <w:style w:type="paragraph" w:styleId="Heading2">
    <w:name w:val="heading 2"/>
    <w:basedOn w:val="Normal"/>
    <w:link w:val="Heading2Char"/>
    <w:uiPriority w:val="1"/>
    <w:qFormat/>
    <w:rsid w:val="005648A2"/>
    <w:pPr>
      <w:widowControl w:val="0"/>
      <w:autoSpaceDE w:val="0"/>
      <w:autoSpaceDN w:val="0"/>
      <w:spacing w:after="0" w:line="240" w:lineRule="auto"/>
      <w:ind w:left="620"/>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5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454"/>
  </w:style>
  <w:style w:type="paragraph" w:styleId="Footer">
    <w:name w:val="footer"/>
    <w:basedOn w:val="Normal"/>
    <w:link w:val="FooterChar"/>
    <w:uiPriority w:val="99"/>
    <w:semiHidden/>
    <w:unhideWhenUsed/>
    <w:rsid w:val="00405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454"/>
  </w:style>
  <w:style w:type="table" w:styleId="TableGrid">
    <w:name w:val="Table Grid"/>
    <w:basedOn w:val="TableNormal"/>
    <w:uiPriority w:val="59"/>
    <w:rsid w:val="004054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648A2"/>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5648A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5648A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648A2"/>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5648A2"/>
    <w:pPr>
      <w:widowControl w:val="0"/>
      <w:autoSpaceDE w:val="0"/>
      <w:autoSpaceDN w:val="0"/>
      <w:spacing w:after="0" w:line="240" w:lineRule="auto"/>
      <w:ind w:left="478" w:hanging="361"/>
    </w:pPr>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5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454"/>
  </w:style>
  <w:style w:type="paragraph" w:styleId="Footer">
    <w:name w:val="footer"/>
    <w:basedOn w:val="Normal"/>
    <w:link w:val="FooterChar"/>
    <w:uiPriority w:val="99"/>
    <w:semiHidden/>
    <w:unhideWhenUsed/>
    <w:rsid w:val="00405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454"/>
  </w:style>
  <w:style w:type="table" w:styleId="TableGrid">
    <w:name w:val="Table Grid"/>
    <w:basedOn w:val="TableNormal"/>
    <w:uiPriority w:val="59"/>
    <w:rsid w:val="004054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571009">
      <w:bodyDiv w:val="1"/>
      <w:marLeft w:val="0"/>
      <w:marRight w:val="0"/>
      <w:marTop w:val="0"/>
      <w:marBottom w:val="0"/>
      <w:divBdr>
        <w:top w:val="none" w:sz="0" w:space="0" w:color="auto"/>
        <w:left w:val="none" w:sz="0" w:space="0" w:color="auto"/>
        <w:bottom w:val="none" w:sz="0" w:space="0" w:color="auto"/>
        <w:right w:val="none" w:sz="0" w:space="0" w:color="auto"/>
      </w:divBdr>
    </w:div>
    <w:div w:id="186606253">
      <w:bodyDiv w:val="1"/>
      <w:marLeft w:val="0"/>
      <w:marRight w:val="0"/>
      <w:marTop w:val="0"/>
      <w:marBottom w:val="0"/>
      <w:divBdr>
        <w:top w:val="none" w:sz="0" w:space="0" w:color="auto"/>
        <w:left w:val="none" w:sz="0" w:space="0" w:color="auto"/>
        <w:bottom w:val="none" w:sz="0" w:space="0" w:color="auto"/>
        <w:right w:val="none" w:sz="0" w:space="0" w:color="auto"/>
      </w:divBdr>
    </w:div>
    <w:div w:id="201135254">
      <w:bodyDiv w:val="1"/>
      <w:marLeft w:val="0"/>
      <w:marRight w:val="0"/>
      <w:marTop w:val="0"/>
      <w:marBottom w:val="0"/>
      <w:divBdr>
        <w:top w:val="none" w:sz="0" w:space="0" w:color="auto"/>
        <w:left w:val="none" w:sz="0" w:space="0" w:color="auto"/>
        <w:bottom w:val="none" w:sz="0" w:space="0" w:color="auto"/>
        <w:right w:val="none" w:sz="0" w:space="0" w:color="auto"/>
      </w:divBdr>
    </w:div>
    <w:div w:id="276105186">
      <w:bodyDiv w:val="1"/>
      <w:marLeft w:val="0"/>
      <w:marRight w:val="0"/>
      <w:marTop w:val="0"/>
      <w:marBottom w:val="0"/>
      <w:divBdr>
        <w:top w:val="none" w:sz="0" w:space="0" w:color="auto"/>
        <w:left w:val="none" w:sz="0" w:space="0" w:color="auto"/>
        <w:bottom w:val="none" w:sz="0" w:space="0" w:color="auto"/>
        <w:right w:val="none" w:sz="0" w:space="0" w:color="auto"/>
      </w:divBdr>
    </w:div>
    <w:div w:id="276301032">
      <w:bodyDiv w:val="1"/>
      <w:marLeft w:val="0"/>
      <w:marRight w:val="0"/>
      <w:marTop w:val="0"/>
      <w:marBottom w:val="0"/>
      <w:divBdr>
        <w:top w:val="none" w:sz="0" w:space="0" w:color="auto"/>
        <w:left w:val="none" w:sz="0" w:space="0" w:color="auto"/>
        <w:bottom w:val="none" w:sz="0" w:space="0" w:color="auto"/>
        <w:right w:val="none" w:sz="0" w:space="0" w:color="auto"/>
      </w:divBdr>
    </w:div>
    <w:div w:id="289819707">
      <w:bodyDiv w:val="1"/>
      <w:marLeft w:val="0"/>
      <w:marRight w:val="0"/>
      <w:marTop w:val="0"/>
      <w:marBottom w:val="0"/>
      <w:divBdr>
        <w:top w:val="none" w:sz="0" w:space="0" w:color="auto"/>
        <w:left w:val="none" w:sz="0" w:space="0" w:color="auto"/>
        <w:bottom w:val="none" w:sz="0" w:space="0" w:color="auto"/>
        <w:right w:val="none" w:sz="0" w:space="0" w:color="auto"/>
      </w:divBdr>
    </w:div>
    <w:div w:id="317802834">
      <w:bodyDiv w:val="1"/>
      <w:marLeft w:val="0"/>
      <w:marRight w:val="0"/>
      <w:marTop w:val="0"/>
      <w:marBottom w:val="0"/>
      <w:divBdr>
        <w:top w:val="none" w:sz="0" w:space="0" w:color="auto"/>
        <w:left w:val="none" w:sz="0" w:space="0" w:color="auto"/>
        <w:bottom w:val="none" w:sz="0" w:space="0" w:color="auto"/>
        <w:right w:val="none" w:sz="0" w:space="0" w:color="auto"/>
      </w:divBdr>
    </w:div>
    <w:div w:id="541594282">
      <w:bodyDiv w:val="1"/>
      <w:marLeft w:val="0"/>
      <w:marRight w:val="0"/>
      <w:marTop w:val="0"/>
      <w:marBottom w:val="0"/>
      <w:divBdr>
        <w:top w:val="none" w:sz="0" w:space="0" w:color="auto"/>
        <w:left w:val="none" w:sz="0" w:space="0" w:color="auto"/>
        <w:bottom w:val="none" w:sz="0" w:space="0" w:color="auto"/>
        <w:right w:val="none" w:sz="0" w:space="0" w:color="auto"/>
      </w:divBdr>
    </w:div>
    <w:div w:id="635066147">
      <w:bodyDiv w:val="1"/>
      <w:marLeft w:val="0"/>
      <w:marRight w:val="0"/>
      <w:marTop w:val="0"/>
      <w:marBottom w:val="0"/>
      <w:divBdr>
        <w:top w:val="none" w:sz="0" w:space="0" w:color="auto"/>
        <w:left w:val="none" w:sz="0" w:space="0" w:color="auto"/>
        <w:bottom w:val="none" w:sz="0" w:space="0" w:color="auto"/>
        <w:right w:val="none" w:sz="0" w:space="0" w:color="auto"/>
      </w:divBdr>
    </w:div>
    <w:div w:id="889148970">
      <w:bodyDiv w:val="1"/>
      <w:marLeft w:val="0"/>
      <w:marRight w:val="0"/>
      <w:marTop w:val="0"/>
      <w:marBottom w:val="0"/>
      <w:divBdr>
        <w:top w:val="none" w:sz="0" w:space="0" w:color="auto"/>
        <w:left w:val="none" w:sz="0" w:space="0" w:color="auto"/>
        <w:bottom w:val="none" w:sz="0" w:space="0" w:color="auto"/>
        <w:right w:val="none" w:sz="0" w:space="0" w:color="auto"/>
      </w:divBdr>
    </w:div>
    <w:div w:id="1046762737">
      <w:bodyDiv w:val="1"/>
      <w:marLeft w:val="0"/>
      <w:marRight w:val="0"/>
      <w:marTop w:val="0"/>
      <w:marBottom w:val="0"/>
      <w:divBdr>
        <w:top w:val="none" w:sz="0" w:space="0" w:color="auto"/>
        <w:left w:val="none" w:sz="0" w:space="0" w:color="auto"/>
        <w:bottom w:val="none" w:sz="0" w:space="0" w:color="auto"/>
        <w:right w:val="none" w:sz="0" w:space="0" w:color="auto"/>
      </w:divBdr>
    </w:div>
    <w:div w:id="1082216990">
      <w:bodyDiv w:val="1"/>
      <w:marLeft w:val="0"/>
      <w:marRight w:val="0"/>
      <w:marTop w:val="0"/>
      <w:marBottom w:val="0"/>
      <w:divBdr>
        <w:top w:val="none" w:sz="0" w:space="0" w:color="auto"/>
        <w:left w:val="none" w:sz="0" w:space="0" w:color="auto"/>
        <w:bottom w:val="none" w:sz="0" w:space="0" w:color="auto"/>
        <w:right w:val="none" w:sz="0" w:space="0" w:color="auto"/>
      </w:divBdr>
    </w:div>
    <w:div w:id="1147740341">
      <w:bodyDiv w:val="1"/>
      <w:marLeft w:val="0"/>
      <w:marRight w:val="0"/>
      <w:marTop w:val="0"/>
      <w:marBottom w:val="0"/>
      <w:divBdr>
        <w:top w:val="none" w:sz="0" w:space="0" w:color="auto"/>
        <w:left w:val="none" w:sz="0" w:space="0" w:color="auto"/>
        <w:bottom w:val="none" w:sz="0" w:space="0" w:color="auto"/>
        <w:right w:val="none" w:sz="0" w:space="0" w:color="auto"/>
      </w:divBdr>
    </w:div>
    <w:div w:id="1262028821">
      <w:bodyDiv w:val="1"/>
      <w:marLeft w:val="0"/>
      <w:marRight w:val="0"/>
      <w:marTop w:val="0"/>
      <w:marBottom w:val="0"/>
      <w:divBdr>
        <w:top w:val="none" w:sz="0" w:space="0" w:color="auto"/>
        <w:left w:val="none" w:sz="0" w:space="0" w:color="auto"/>
        <w:bottom w:val="none" w:sz="0" w:space="0" w:color="auto"/>
        <w:right w:val="none" w:sz="0" w:space="0" w:color="auto"/>
      </w:divBdr>
    </w:div>
    <w:div w:id="1310019804">
      <w:bodyDiv w:val="1"/>
      <w:marLeft w:val="0"/>
      <w:marRight w:val="0"/>
      <w:marTop w:val="0"/>
      <w:marBottom w:val="0"/>
      <w:divBdr>
        <w:top w:val="none" w:sz="0" w:space="0" w:color="auto"/>
        <w:left w:val="none" w:sz="0" w:space="0" w:color="auto"/>
        <w:bottom w:val="none" w:sz="0" w:space="0" w:color="auto"/>
        <w:right w:val="none" w:sz="0" w:space="0" w:color="auto"/>
      </w:divBdr>
    </w:div>
    <w:div w:id="1481532204">
      <w:bodyDiv w:val="1"/>
      <w:marLeft w:val="0"/>
      <w:marRight w:val="0"/>
      <w:marTop w:val="0"/>
      <w:marBottom w:val="0"/>
      <w:divBdr>
        <w:top w:val="none" w:sz="0" w:space="0" w:color="auto"/>
        <w:left w:val="none" w:sz="0" w:space="0" w:color="auto"/>
        <w:bottom w:val="none" w:sz="0" w:space="0" w:color="auto"/>
        <w:right w:val="none" w:sz="0" w:space="0" w:color="auto"/>
      </w:divBdr>
    </w:div>
    <w:div w:id="1526366161">
      <w:bodyDiv w:val="1"/>
      <w:marLeft w:val="0"/>
      <w:marRight w:val="0"/>
      <w:marTop w:val="0"/>
      <w:marBottom w:val="0"/>
      <w:divBdr>
        <w:top w:val="none" w:sz="0" w:space="0" w:color="auto"/>
        <w:left w:val="none" w:sz="0" w:space="0" w:color="auto"/>
        <w:bottom w:val="none" w:sz="0" w:space="0" w:color="auto"/>
        <w:right w:val="none" w:sz="0" w:space="0" w:color="auto"/>
      </w:divBdr>
    </w:div>
    <w:div w:id="1586383481">
      <w:bodyDiv w:val="1"/>
      <w:marLeft w:val="0"/>
      <w:marRight w:val="0"/>
      <w:marTop w:val="0"/>
      <w:marBottom w:val="0"/>
      <w:divBdr>
        <w:top w:val="none" w:sz="0" w:space="0" w:color="auto"/>
        <w:left w:val="none" w:sz="0" w:space="0" w:color="auto"/>
        <w:bottom w:val="none" w:sz="0" w:space="0" w:color="auto"/>
        <w:right w:val="none" w:sz="0" w:space="0" w:color="auto"/>
      </w:divBdr>
    </w:div>
    <w:div w:id="1801994442">
      <w:bodyDiv w:val="1"/>
      <w:marLeft w:val="0"/>
      <w:marRight w:val="0"/>
      <w:marTop w:val="0"/>
      <w:marBottom w:val="0"/>
      <w:divBdr>
        <w:top w:val="none" w:sz="0" w:space="0" w:color="auto"/>
        <w:left w:val="none" w:sz="0" w:space="0" w:color="auto"/>
        <w:bottom w:val="none" w:sz="0" w:space="0" w:color="auto"/>
        <w:right w:val="none" w:sz="0" w:space="0" w:color="auto"/>
      </w:divBdr>
    </w:div>
    <w:div w:id="2028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7DB8-67FC-6D4C-8113-F0A3CED1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2019-10-14T19:33:00Z</dcterms:created>
  <dcterms:modified xsi:type="dcterms:W3CDTF">2019-10-15T06:43:00Z</dcterms:modified>
</cp:coreProperties>
</file>